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8B657">
      <w:pPr>
        <w:spacing w:line="276" w:lineRule="auto"/>
        <w:jc w:val="center"/>
        <w:rPr>
          <w:b/>
          <w:bCs/>
        </w:rPr>
      </w:pPr>
      <w:r>
        <w:rPr>
          <w:b/>
          <w:bCs/>
        </w:rPr>
        <w:t xml:space="preserve">Μνημόνιο συνεργασίας στην υλοποίηση δράσεων τέχνης στο πλαίσιο του ερευνητικού έργου «Πολιτιστική Συνταγογράφηση ως </w:t>
      </w:r>
      <w:r>
        <w:rPr>
          <w:rFonts w:cstheme="minorHAnsi"/>
          <w:b/>
          <w:bCs/>
        </w:rPr>
        <w:t>συμπληρωματική αγωγή στην ψυχική υγεία»</w:t>
      </w:r>
    </w:p>
    <w:p w14:paraId="312FAADF">
      <w:pPr>
        <w:spacing w:line="276" w:lineRule="auto"/>
        <w:jc w:val="center"/>
        <w:rPr>
          <w:b/>
          <w:bCs/>
        </w:rPr>
      </w:pPr>
    </w:p>
    <w:p w14:paraId="56800EF7">
      <w:pPr>
        <w:spacing w:line="276" w:lineRule="auto"/>
        <w:jc w:val="both"/>
        <w:rPr>
          <w:rFonts w:cstheme="minorHAnsi"/>
        </w:rPr>
      </w:pPr>
      <w:r>
        <w:t xml:space="preserve">Στην ____, σήμερα την ______________ οι υπογράφοντες </w:t>
      </w:r>
      <w:r>
        <w:rPr>
          <w:rFonts w:cstheme="minorHAnsi"/>
        </w:rPr>
        <w:t>:</w:t>
      </w:r>
    </w:p>
    <w:p w14:paraId="09CB00D6">
      <w:pPr>
        <w:spacing w:line="276" w:lineRule="auto"/>
        <w:jc w:val="both"/>
        <w:rPr>
          <w:rFonts w:cstheme="minorHAnsi"/>
        </w:rPr>
      </w:pPr>
      <w:r>
        <w:rPr>
          <w:rFonts w:cstheme="minorHAnsi"/>
        </w:rPr>
        <w:t>Αφενός :</w:t>
      </w:r>
    </w:p>
    <w:p w14:paraId="4BEBC2D2">
      <w:pPr>
        <w:spacing w:line="276" w:lineRule="auto"/>
        <w:jc w:val="both"/>
        <w:rPr>
          <w:rFonts w:cstheme="minorHAnsi"/>
        </w:rPr>
      </w:pPr>
      <w:r>
        <w:rPr>
          <w:rFonts w:cstheme="minorHAnsi"/>
        </w:rPr>
        <w:t xml:space="preserve">(α) Το </w:t>
      </w:r>
      <w:r>
        <w:rPr>
          <w:rFonts w:cstheme="minorHAnsi"/>
          <w:lang w:val="el-GR"/>
        </w:rPr>
        <w:t>Ν</w:t>
      </w:r>
      <w:r>
        <w:rPr>
          <w:rFonts w:cstheme="minorHAnsi"/>
        </w:rPr>
        <w:t>.</w:t>
      </w:r>
      <w:r>
        <w:rPr>
          <w:rFonts w:cstheme="minorHAnsi"/>
          <w:lang w:val="el-GR"/>
        </w:rPr>
        <w:t>Π</w:t>
      </w:r>
      <w:r>
        <w:rPr>
          <w:rFonts w:cstheme="minorHAnsi"/>
        </w:rPr>
        <w:t>.</w:t>
      </w:r>
      <w:r>
        <w:rPr>
          <w:rFonts w:cstheme="minorHAnsi"/>
          <w:lang w:val="el-GR"/>
        </w:rPr>
        <w:t>Ι</w:t>
      </w:r>
      <w:r>
        <w:rPr>
          <w:rFonts w:cstheme="minorHAnsi"/>
        </w:rPr>
        <w:t>.</w:t>
      </w:r>
      <w:r>
        <w:rPr>
          <w:rFonts w:cstheme="minorHAnsi"/>
          <w:lang w:val="el-GR"/>
        </w:rPr>
        <w:t>Δ</w:t>
      </w:r>
      <w:r>
        <w:rPr>
          <w:rFonts w:cstheme="minorHAnsi"/>
        </w:rPr>
        <w:t xml:space="preserve">. με την επωνυμία </w:t>
      </w:r>
      <w:bookmarkStart w:id="0" w:name="_Hlk155195092"/>
      <w:r>
        <w:rPr>
          <w:rFonts w:cstheme="minorHAnsi"/>
        </w:rPr>
        <w:t>«</w:t>
      </w:r>
      <w:r>
        <w:rPr>
          <w:rFonts w:eastAsia="Arial" w:cstheme="minorHAnsi"/>
        </w:rPr>
        <w:t>Ερευνητικό Πανεπιστημιακό Ινστιτούτο Ψυχικής Υγείας, Νευροεπιστημών και Ιατρικής Ακριβείας «ΚΩΣΤΑΣ ΣΤΕΦΑΝΗΣ»</w:t>
      </w:r>
      <w:bookmarkEnd w:id="0"/>
      <w:r>
        <w:rPr>
          <w:rFonts w:eastAsia="Arial" w:cstheme="minorHAnsi"/>
        </w:rPr>
        <w:t>, που εδρεύει στην Αθήνα στην οδό Σωρανού του Εφεσίου αρ. 2 (ΑΦΜ 090073295), όπως</w:t>
      </w:r>
      <w:r>
        <w:rPr>
          <w:rFonts w:cstheme="minorHAnsi"/>
        </w:rPr>
        <w:t xml:space="preserve"> νομίμως εκπροσωπείται από τον Διευθυντή του, ομότιμο Καθηγητή Ιατρικής Σχολής ΕΚΠΑ κο Χαράλαμπο Παπαγεωργίου, καλούμενο εφεξής χάριν συντομίας ΕΠΙΨΥ.</w:t>
      </w:r>
    </w:p>
    <w:p w14:paraId="415228D6">
      <w:pPr>
        <w:spacing w:line="276" w:lineRule="auto"/>
        <w:jc w:val="both"/>
        <w:rPr>
          <w:rFonts w:cstheme="minorHAnsi"/>
        </w:rPr>
      </w:pPr>
      <w:r>
        <w:rPr>
          <w:rFonts w:cstheme="minorHAnsi"/>
        </w:rPr>
        <w:t xml:space="preserve">(β) Ο Καθηγητής Ψυχιατρικής στην Ιατρική Σχολή του Εθνικού Καποδιστριακού Πανεπιστημίου Αθηνών Νικόλαος Στεφανής του Κωνσταντίνου, κάτοικος Νέας Ερυθραίας, οδός Λουκή Ακρίτα 6, με ΑΦΜ </w:t>
      </w:r>
      <w:r>
        <w:rPr>
          <w:bCs/>
          <w:color w:val="000000"/>
        </w:rPr>
        <w:t>027803054</w:t>
      </w:r>
      <w:r>
        <w:rPr>
          <w:b/>
          <w:bCs/>
          <w:color w:val="000000"/>
        </w:rPr>
        <w:t>,</w:t>
      </w:r>
      <w:r>
        <w:rPr>
          <w:rFonts w:cstheme="minorHAnsi"/>
        </w:rPr>
        <w:t xml:space="preserve"> καλούμενος εφεξής «Επιστημονικός Υπεύθυνος»</w:t>
      </w:r>
    </w:p>
    <w:p w14:paraId="16B03603">
      <w:pPr>
        <w:spacing w:line="276" w:lineRule="auto"/>
        <w:jc w:val="both"/>
        <w:rPr>
          <w:rFonts w:cstheme="minorHAnsi"/>
        </w:rPr>
      </w:pPr>
      <w:r>
        <w:rPr>
          <w:rFonts w:cstheme="minorHAnsi"/>
        </w:rPr>
        <w:t>Και αφετέρου</w:t>
      </w:r>
    </w:p>
    <w:p w14:paraId="76878157">
      <w:pPr>
        <w:spacing w:line="276" w:lineRule="auto"/>
        <w:jc w:val="both"/>
        <w:rPr>
          <w:rFonts w:cstheme="minorHAnsi"/>
          <w:color w:val="000000"/>
        </w:rPr>
      </w:pPr>
      <w:r>
        <w:rPr>
          <w:rFonts w:cstheme="minorHAnsi"/>
        </w:rPr>
        <w:t xml:space="preserve">Το </w:t>
      </w:r>
      <w:r>
        <w:rPr>
          <w:rFonts w:hint="default" w:cstheme="minorHAnsi"/>
          <w:lang w:val="el-GR"/>
        </w:rPr>
        <w:t>ΝΠΔΔ</w:t>
      </w:r>
      <w:r>
        <w:rPr>
          <w:rFonts w:hint="default" w:cstheme="minorHAnsi"/>
          <w:lang w:val="en-US"/>
        </w:rPr>
        <w:t>/</w:t>
      </w:r>
      <w:r>
        <w:rPr>
          <w:rFonts w:cstheme="minorHAnsi"/>
        </w:rPr>
        <w:t xml:space="preserve">ΝΠΙΔ με την επωνυμία ______________________, που εδρεύει ______________, καλούμενο εφεξής χάριν συντομίας «Φορέας Πολιτισμού» </w:t>
      </w:r>
    </w:p>
    <w:p w14:paraId="2ABFA826">
      <w:pPr>
        <w:spacing w:line="276" w:lineRule="auto"/>
        <w:jc w:val="center"/>
        <w:rPr>
          <w:rFonts w:cstheme="minorHAnsi"/>
        </w:rPr>
      </w:pPr>
      <w:r>
        <w:rPr>
          <w:rFonts w:cstheme="minorHAnsi"/>
        </w:rPr>
        <w:t>Έλαβαν υπόψη :</w:t>
      </w:r>
    </w:p>
    <w:p w14:paraId="0818F194">
      <w:pPr>
        <w:pStyle w:val="26"/>
        <w:numPr>
          <w:ilvl w:val="0"/>
          <w:numId w:val="1"/>
        </w:numPr>
        <w:spacing w:line="276" w:lineRule="auto"/>
        <w:ind w:left="426" w:hanging="426"/>
        <w:jc w:val="both"/>
        <w:rPr>
          <w:rFonts w:cstheme="minorHAnsi"/>
          <w:sz w:val="24"/>
          <w:szCs w:val="24"/>
        </w:rPr>
      </w:pPr>
      <w:r>
        <w:t>Η Διεύθυνση Παραστατικών Τεχνών και Κινηματογράφου του Υπουργείου Πολιτισμού υλοποιεί το έργο με τίτλο «Sub. 2.1 Πολιτιστική Συνταγογράφηση ως Συμπληρωματική Αγωγή στην Ψυχική Υγεία», που έχει ενταχθεί στο Ταμείο Ανάκαμψης και Ανθεκτικότητας. Πρόκειται για το ερευνητικό έργο με αντικείμενο τη δημιουργία του οργανωτικού πλαισίου για την ένταξη της Πολιτιστικής Συνταγογράφησης ως συμπληρωματικής θεραπευτικής αγωγής σε άτομα που αντιμετωπίζουν προβλήματα ψυχικής υγείας ή και ψυχολογική επιβάρυνση από χρόνιες ασθένειες, καθώς και τον σχεδιασμό και πιλοτική εφαρμογή του προγράμματος, τη μελέτη σχετικά με τις επιπτώσεις της επαφής των ασθενών με την τέχνη και τον πολιτισμό, την διαδικασία και τρόπους συμμετοχής των ασθενών ως ωφελούμενων και των πολιτιστικών φορέων ως παρόχων και τέλος την εποπτεία και αξιολόγηση του προγράμματος με σκοπό τη βελτιστοποίησή του.</w:t>
      </w:r>
    </w:p>
    <w:p w14:paraId="7B662621">
      <w:pPr>
        <w:pStyle w:val="26"/>
        <w:numPr>
          <w:ilvl w:val="0"/>
          <w:numId w:val="1"/>
        </w:numPr>
        <w:spacing w:line="276" w:lineRule="auto"/>
        <w:ind w:left="426" w:hanging="426"/>
        <w:jc w:val="both"/>
        <w:rPr>
          <w:rFonts w:cstheme="minorHAnsi"/>
          <w:sz w:val="24"/>
          <w:szCs w:val="24"/>
        </w:rPr>
      </w:pPr>
      <w:r>
        <w:t xml:space="preserve">Η έρευνα διεξάγεται από το ΕΠΙΨΥ και συγκεκριμένα από Ερευνητική Ομάδα  με Επιστημονικό Υπεύθυνο τον </w:t>
      </w:r>
      <w:r>
        <w:rPr>
          <w:rFonts w:cstheme="minorHAnsi"/>
        </w:rPr>
        <w:t>Καθηγητή Ψυχιατρικής στην Ιατρική Σχολή του Εθνικού Καποδιστριακού Πανεπιστημίου Αθηνών Νικόλαο Στεφανή δυνάμει προγραμματικής σύμβασης μεταξύ του Υπουργείου Πολιτισμού και του ΕΠΙΨΥ.</w:t>
      </w:r>
    </w:p>
    <w:p w14:paraId="65BA3762">
      <w:pPr>
        <w:pStyle w:val="26"/>
        <w:numPr>
          <w:ilvl w:val="0"/>
          <w:numId w:val="1"/>
        </w:numPr>
        <w:spacing w:line="276" w:lineRule="auto"/>
        <w:ind w:left="426" w:hanging="426"/>
        <w:jc w:val="both"/>
        <w:rPr>
          <w:rFonts w:cstheme="minorHAnsi"/>
          <w:sz w:val="24"/>
          <w:szCs w:val="24"/>
        </w:rPr>
      </w:pPr>
      <w:r>
        <w:t>Ο Φορέας Πολιτισμού είναι _______________, ο οποίος ανταποκρίθηκε στην με α.π. _______________________ πρόσκληση για την υποβολή προτάσεων πιλοτικών δράσεων, που απεύθυνε το Υπουργείο Πολιτισμού προς ____________________. Με την _______________ απόφαση Ένταξης της Υπουργού Πολιτισμού εγκρίθηκε η υποβληθείσα πρόταση του Φορέα Πολιτισμού για τη συμμετοχή του στην πιλοτική δράση του Έργου και χρηματοδοτείται ειδικά προς τούτο υπό τους όρους και τις προϋποθέσεις που διαλαμβάνονται στην ως άνω πρόσκληση.</w:t>
      </w:r>
    </w:p>
    <w:p w14:paraId="10AEE5AD">
      <w:pPr>
        <w:pStyle w:val="26"/>
        <w:numPr>
          <w:ilvl w:val="0"/>
          <w:numId w:val="1"/>
        </w:numPr>
        <w:spacing w:line="276" w:lineRule="auto"/>
        <w:ind w:left="426" w:hanging="426"/>
        <w:jc w:val="both"/>
        <w:rPr>
          <w:rFonts w:cstheme="minorHAnsi"/>
        </w:rPr>
      </w:pPr>
      <w:r>
        <w:rPr>
          <w:rFonts w:cstheme="minorHAnsi"/>
        </w:rPr>
        <w:t>Οι υπογράφοντες το παρόν αναγνωρίζουν ότι είναι απαραίτητη η συνεργασία τους καθ</w:t>
      </w:r>
      <w:r>
        <w:rPr>
          <w:rFonts w:hint="default" w:cstheme="minorHAnsi"/>
          <w:lang w:val="el-GR"/>
        </w:rPr>
        <w:t xml:space="preserve"> </w:t>
      </w:r>
      <w:r>
        <w:rPr>
          <w:rFonts w:cstheme="minorHAnsi"/>
        </w:rPr>
        <w:t>όλη τη διάρκεια της Β΄ πιλοτικής φάσης της Πολιτιστικής Συνταγογράφησης για την εκπόνηση του ερευνητικού έργου, στο πλαίσιο ένταξης του έργου «</w:t>
      </w:r>
      <w:r>
        <w:rPr>
          <w:rFonts w:cstheme="minorHAnsi"/>
          <w:lang w:val="en-US"/>
        </w:rPr>
        <w:t>Sub</w:t>
      </w:r>
      <w:r>
        <w:rPr>
          <w:rFonts w:cstheme="minorHAnsi"/>
        </w:rPr>
        <w:t xml:space="preserve">. 2.2 Πιλοτικές Δράσεις Πολιτιστικής Συνταγογράφησης» στο Ταμείο Ανάκαμψης και Ανθεκτικότητας. </w:t>
      </w:r>
    </w:p>
    <w:p w14:paraId="1B71C70B">
      <w:pPr>
        <w:spacing w:line="276" w:lineRule="auto"/>
        <w:jc w:val="center"/>
      </w:pPr>
      <w:r>
        <w:t>Έγιναν αμοιβαίως αποδεκτά και συμφωνήθηκαν :</w:t>
      </w:r>
    </w:p>
    <w:p w14:paraId="0A6E2875">
      <w:pPr>
        <w:pStyle w:val="26"/>
        <w:spacing w:line="276" w:lineRule="auto"/>
        <w:jc w:val="center"/>
        <w:rPr>
          <w:b/>
          <w:bCs/>
        </w:rPr>
      </w:pPr>
      <w:r>
        <w:rPr>
          <w:b/>
          <w:bCs/>
        </w:rPr>
        <w:t xml:space="preserve">Άρθρο 1 </w:t>
      </w:r>
    </w:p>
    <w:p w14:paraId="1901A2A5">
      <w:pPr>
        <w:pStyle w:val="26"/>
        <w:spacing w:line="276" w:lineRule="auto"/>
        <w:jc w:val="center"/>
        <w:rPr>
          <w:b/>
          <w:bCs/>
        </w:rPr>
      </w:pPr>
      <w:r>
        <w:rPr>
          <w:b/>
          <w:bCs/>
        </w:rPr>
        <w:t>Υποχρεώσεις του φορέα πολιτισμού</w:t>
      </w:r>
    </w:p>
    <w:p w14:paraId="69F9D5AB">
      <w:pPr>
        <w:spacing w:after="0" w:line="276" w:lineRule="auto"/>
        <w:jc w:val="both"/>
        <w:rPr>
          <w:rFonts w:cstheme="minorHAnsi"/>
        </w:rPr>
      </w:pPr>
      <w:r>
        <w:rPr>
          <w:rFonts w:cstheme="minorHAnsi"/>
        </w:rPr>
        <w:t>Ο Φορέας Πολιτισμού :</w:t>
      </w:r>
    </w:p>
    <w:p w14:paraId="2299E686">
      <w:pPr>
        <w:spacing w:after="0" w:line="276" w:lineRule="auto"/>
        <w:ind w:left="567" w:hanging="567"/>
        <w:jc w:val="both"/>
      </w:pPr>
      <w:r>
        <w:rPr>
          <w:rFonts w:cstheme="minorHAnsi"/>
        </w:rPr>
        <w:t>(α)</w:t>
      </w:r>
      <w:r>
        <w:rPr>
          <w:rFonts w:cstheme="minorHAnsi"/>
        </w:rPr>
        <w:tab/>
      </w:r>
      <w:r>
        <w:rPr>
          <w:rFonts w:cstheme="minorHAnsi"/>
        </w:rPr>
        <w:t>σχεδιάζει</w:t>
      </w:r>
      <w:r>
        <w:t xml:space="preserve"> τη δράση</w:t>
      </w:r>
      <w:r>
        <w:rPr>
          <w:rFonts w:hint="default"/>
          <w:lang w:val="el-GR"/>
        </w:rPr>
        <w:t>, ενημερώνει</w:t>
      </w:r>
      <w:r>
        <w:t xml:space="preserve"> την Ερευνητική Ομάδα</w:t>
      </w:r>
      <w:r>
        <w:rPr>
          <w:rFonts w:hint="default"/>
          <w:lang w:val="el-GR"/>
        </w:rPr>
        <w:t>,</w:t>
      </w:r>
      <w:r>
        <w:t xml:space="preserve"> εκτελεί την δράση τέχνης, η οποία έχει υπαχθεί στο ερευνητικό έργο και περιλαμβάνει τη συμμετοχή άνευ ανταλλάγματος ληπτών υπηρεσιών ψυχικής υγείας σε _______[π.χ. εργαστήρι θεάτρου] και ομάδα συζήτησης, που θα διεξαχθεί στην έδρα του ή σε Παράρτημα αυτού και θα έχει διάρκεια έξι μήνες,</w:t>
      </w:r>
    </w:p>
    <w:p w14:paraId="5E5185BF">
      <w:pPr>
        <w:spacing w:after="0" w:line="276" w:lineRule="auto"/>
        <w:ind w:left="567" w:hanging="567"/>
        <w:jc w:val="both"/>
        <w:rPr>
          <w:highlight w:val="none"/>
        </w:rPr>
      </w:pPr>
      <w:r>
        <w:t>(β)</w:t>
      </w:r>
      <w:r>
        <w:rPr>
          <w:highlight w:val="none"/>
        </w:rPr>
        <w:tab/>
      </w:r>
      <w:r>
        <w:rPr>
          <w:highlight w:val="none"/>
        </w:rPr>
        <w:t>θα συνεργάζεται με το ορισθέν μέλος της Ερευνητικής Ομάδας</w:t>
      </w:r>
      <w:r>
        <w:rPr>
          <w:rFonts w:hint="default"/>
          <w:highlight w:val="none"/>
          <w:lang w:val="el-GR"/>
        </w:rPr>
        <w:t>, το οποίο θα επικουρεί, συμβουλεύει, καθοδηγεί  σε τυχόν ζητήματα που θα προκύψουν κατά την εκτέλεση της δράσης</w:t>
      </w:r>
      <w:r>
        <w:rPr>
          <w:highlight w:val="none"/>
        </w:rPr>
        <w:t>,</w:t>
      </w:r>
    </w:p>
    <w:p w14:paraId="59E57F36">
      <w:pPr>
        <w:spacing w:after="0" w:line="276" w:lineRule="auto"/>
        <w:ind w:left="567" w:hanging="567"/>
        <w:jc w:val="both"/>
        <w:rPr>
          <w:rFonts w:hint="default" w:cstheme="minorHAnsi"/>
          <w:highlight w:val="none"/>
          <w:lang w:val="el-GR"/>
        </w:rPr>
      </w:pPr>
      <w:r>
        <w:t>(γ)</w:t>
      </w:r>
      <w:r>
        <w:tab/>
      </w:r>
      <w:r>
        <w:t xml:space="preserve">θα προσλάβει και θα αναθέσει σε κατάλληλους συνεργάτες, τα τυπικά προσόντα των οποίων προσδιορίζονται </w:t>
      </w:r>
      <w:r>
        <w:rPr>
          <w:rFonts w:cstheme="minorHAnsi"/>
        </w:rPr>
        <w:t>στην με α.π. _________ πρόσκληση του Υπουργείου Πολιτισμού το σχεδιασμό και την εκτέλεση της δράσης</w:t>
      </w:r>
      <w:r>
        <w:rPr>
          <w:rFonts w:hint="default" w:cstheme="minorHAnsi"/>
          <w:lang w:val="en-US"/>
        </w:rPr>
        <w:t xml:space="preserve"> </w:t>
      </w:r>
      <w:r>
        <w:rPr>
          <w:rFonts w:hint="default" w:cstheme="minorHAnsi"/>
          <w:lang w:val="el-GR"/>
        </w:rPr>
        <w:t xml:space="preserve">οι οποίοι θα συνεργάζονται με το ορισθέν μέλος της </w:t>
      </w:r>
      <w:r>
        <w:rPr>
          <w:rFonts w:cstheme="minorHAnsi"/>
          <w:highlight w:val="none"/>
        </w:rPr>
        <w:t xml:space="preserve"> Ερευνητικής Ομάδας </w:t>
      </w:r>
      <w:r>
        <w:rPr>
          <w:rFonts w:hint="default" w:cstheme="minorHAnsi"/>
          <w:highlight w:val="none"/>
          <w:lang w:val="el-GR"/>
        </w:rPr>
        <w:t xml:space="preserve"> για ζητήματα που αφορούν στον ερευνητικό σχεδιασμό</w:t>
      </w:r>
    </w:p>
    <w:p w14:paraId="3DEB95ED">
      <w:pPr>
        <w:spacing w:after="0" w:line="276" w:lineRule="auto"/>
        <w:ind w:left="567" w:hanging="567"/>
        <w:jc w:val="both"/>
        <w:rPr>
          <w:highlight w:val="none"/>
        </w:rPr>
      </w:pPr>
      <w:r>
        <w:rPr>
          <w:rFonts w:cstheme="minorHAnsi"/>
        </w:rPr>
        <w:t>(δ)</w:t>
      </w:r>
      <w:r>
        <w:rPr>
          <w:rFonts w:cstheme="minorHAnsi"/>
        </w:rPr>
        <w:tab/>
      </w:r>
      <w:r>
        <w:rPr>
          <w:rFonts w:cstheme="minorHAnsi"/>
        </w:rPr>
        <w:t xml:space="preserve">θα εξασφαλίσει ότι το καλλιτεχνικό δρώμενο θα εξελιχθεί απρόσκοπτα σε δύο διαδοχικά τρίμηνα με συμμετέχοντες λήπτες υπηρεσιών ψυχικής υγείας, που έχουν παραπεμφθεί από φορείς και επαγγελματίες ψυχικής υγείας. Οι ομάδες των συμμετεχόντων </w:t>
      </w:r>
      <w:r>
        <w:t xml:space="preserve">στην καλλιτεχνική δράση δεν έχουν ανώτατο και κατώτατο περιορισμό, όμως οι ομάδες των συμμετεχόντων στη βιωματική ομάδα </w:t>
      </w:r>
      <w:r>
        <w:rPr>
          <w:rFonts w:cstheme="minorHAnsi"/>
        </w:rPr>
        <w:t>θα αποτελούνται</w:t>
      </w:r>
      <w:r>
        <w:rPr>
          <w:rFonts w:cstheme="minorHAnsi"/>
          <w:highlight w:val="none"/>
        </w:rPr>
        <w:t xml:space="preserve"> από </w:t>
      </w:r>
      <w:r>
        <w:rPr>
          <w:rFonts w:hint="default" w:cstheme="minorHAnsi"/>
          <w:highlight w:val="none"/>
          <w:lang w:val="el-GR"/>
        </w:rPr>
        <w:t>8</w:t>
      </w:r>
      <w:r>
        <w:rPr>
          <w:highlight w:val="none"/>
        </w:rPr>
        <w:t xml:space="preserve"> έως 12 άτομα και κατ’ εξαίρεση έως 15 άτομα.</w:t>
      </w:r>
    </w:p>
    <w:p w14:paraId="7240FD12">
      <w:pPr>
        <w:spacing w:after="0" w:line="276" w:lineRule="auto"/>
        <w:ind w:left="567" w:hanging="567"/>
        <w:jc w:val="both"/>
        <w:rPr>
          <w:rFonts w:cstheme="minorHAnsi"/>
        </w:rPr>
      </w:pPr>
      <w:r>
        <w:rPr>
          <w:rFonts w:cstheme="minorHAnsi"/>
        </w:rPr>
        <w:t>(ε)</w:t>
      </w:r>
      <w:r>
        <w:rPr>
          <w:rFonts w:cstheme="minorHAnsi"/>
        </w:rPr>
        <w:tab/>
      </w:r>
      <w:r>
        <w:t xml:space="preserve">έχει την ευθύνη της δικτύωσης και της συνεργασίας με Φορείς και επαγγελματίες Ψυχικής Υγείας, ώστε να παραπεμφθούν στην δράση, που θα εκτελέσει, λήπτες υπηρεσιών ψυχικής υγείας, σύμφωνα με τα διαλαμβανόμενα στην </w:t>
      </w:r>
      <w:r>
        <w:rPr>
          <w:rFonts w:cstheme="minorHAnsi"/>
        </w:rPr>
        <w:t>με α.π. ________________ πρόσκληση του Υπουργείου Πολιτισμού,</w:t>
      </w:r>
    </w:p>
    <w:p w14:paraId="00307232">
      <w:pPr>
        <w:ind w:left="567" w:hanging="567"/>
        <w:jc w:val="both"/>
      </w:pPr>
      <w:r>
        <w:rPr>
          <w:rFonts w:cstheme="minorHAnsi"/>
        </w:rPr>
        <w:t>(στ)</w:t>
      </w:r>
      <w:r>
        <w:rPr>
          <w:rFonts w:cstheme="minorHAnsi"/>
        </w:rPr>
        <w:tab/>
      </w:r>
      <w:r>
        <w:rPr>
          <w:rFonts w:cstheme="minorHAnsi"/>
        </w:rPr>
        <w:t xml:space="preserve">αποστέλλει στην Ερευνητική Ομάδα την σύνθεση της ομάδας συμμετεχόντων, χωρίς αποκάλυψη των δεδομένων του, </w:t>
      </w:r>
      <w:r>
        <w:t xml:space="preserve">για εποπτεία και έγκριση ως προς την εξασφάλιση των προϋποθέσεων συγκρότησης της ομάδας των συμμετεχόντων. </w:t>
      </w:r>
    </w:p>
    <w:p w14:paraId="0DBCDCEE">
      <w:pPr>
        <w:ind w:left="567" w:hanging="567"/>
        <w:jc w:val="both"/>
        <w:rPr>
          <w:rFonts w:cstheme="minorHAnsi"/>
        </w:rPr>
      </w:pPr>
      <w:r>
        <w:rPr>
          <w:rFonts w:cstheme="minorHAnsi"/>
        </w:rPr>
        <w:t>(</w:t>
      </w:r>
      <w:r>
        <w:rPr>
          <w:rFonts w:cstheme="minorHAnsi"/>
          <w:lang w:val="el-GR"/>
        </w:rPr>
        <w:t>ζ</w:t>
      </w:r>
      <w:r>
        <w:rPr>
          <w:rFonts w:cstheme="minorHAnsi"/>
        </w:rPr>
        <w:t>)</w:t>
      </w:r>
      <w:r>
        <w:rPr>
          <w:rFonts w:cstheme="minorHAnsi"/>
        </w:rPr>
        <w:tab/>
      </w:r>
      <w:r>
        <w:rPr>
          <w:rFonts w:cstheme="minorHAnsi"/>
        </w:rPr>
        <w:t>θα εξασφαλίσει ότι κάθε συμμετέχων θα υπογράψει πριν την έναρξη της πολιτιστικής δράσης τα έντυπα ενημέρωσης και συγκατάθεσης, που περιλαμβάνονται ως Παράρτημα Α στο παρόν,</w:t>
      </w:r>
    </w:p>
    <w:p w14:paraId="4B0C620C">
      <w:pPr>
        <w:spacing w:after="0" w:line="276" w:lineRule="auto"/>
        <w:ind w:left="567" w:hanging="567"/>
        <w:jc w:val="both"/>
        <w:rPr>
          <w:rFonts w:cstheme="minorHAnsi"/>
        </w:rPr>
      </w:pPr>
      <w:r>
        <w:rPr>
          <w:rFonts w:cstheme="minorHAnsi"/>
        </w:rPr>
        <w:t>(</w:t>
      </w:r>
      <w:r>
        <w:rPr>
          <w:rFonts w:cstheme="minorHAnsi"/>
          <w:lang w:val="el-GR"/>
        </w:rPr>
        <w:t>η</w:t>
      </w:r>
      <w:r>
        <w:rPr>
          <w:rFonts w:cstheme="minorHAnsi"/>
        </w:rPr>
        <w:t xml:space="preserve">) </w:t>
      </w:r>
      <w:r>
        <w:rPr>
          <w:rFonts w:cstheme="minorHAnsi"/>
        </w:rPr>
        <w:tab/>
      </w:r>
      <w:r>
        <w:rPr>
          <w:rFonts w:cstheme="minorHAnsi"/>
        </w:rPr>
        <w:t xml:space="preserve">θα συνεργαστεί με </w:t>
      </w:r>
      <w:r>
        <w:t>το ορισθέν μέλος της Ερευνητικής Ομάδας</w:t>
      </w:r>
      <w:r>
        <w:rPr>
          <w:rFonts w:cstheme="minorHAnsi"/>
        </w:rPr>
        <w:t xml:space="preserve"> στην οργάνωση της υποδοχής των συμμετεχόντων ενόψει της έναρξης της δράσης και της υπογραφής των αναγκαίων εντύπων (ενημέρωσης/ερωτηματολόγια έρευνας) από τους συμμετέχοντες,</w:t>
      </w:r>
    </w:p>
    <w:p w14:paraId="2738F800">
      <w:pPr>
        <w:spacing w:after="0" w:line="276" w:lineRule="auto"/>
        <w:ind w:left="567" w:hanging="567"/>
        <w:jc w:val="both"/>
        <w:rPr>
          <w:rFonts w:cstheme="minorHAnsi"/>
        </w:rPr>
      </w:pPr>
      <w:r>
        <w:rPr>
          <w:rFonts w:cstheme="minorHAnsi"/>
        </w:rPr>
        <w:t>(</w:t>
      </w:r>
      <w:r>
        <w:rPr>
          <w:rFonts w:cstheme="minorHAnsi"/>
          <w:lang w:val="el-GR"/>
        </w:rPr>
        <w:t>θ</w:t>
      </w:r>
      <w:r>
        <w:rPr>
          <w:rFonts w:cstheme="minorHAnsi"/>
        </w:rPr>
        <w:t>)</w:t>
      </w:r>
      <w:r>
        <w:rPr>
          <w:rFonts w:cstheme="minorHAnsi"/>
        </w:rPr>
        <w:tab/>
      </w:r>
      <w:r>
        <w:rPr>
          <w:rFonts w:cstheme="minorHAnsi"/>
        </w:rPr>
        <w:t xml:space="preserve">δια του Υπεύθυνου Ψυχικής Υγείας, που θα προσλάβει, θα υποστηρίζει τους συμμετέχοντες στη συμπλήρωση των ερωτηματολογίων της έρευνας, στους χρόνους που θα υποδεικνύονται από την Ερευνητική ομάδα είτε μέσω </w:t>
      </w:r>
      <w:r>
        <w:rPr>
          <w:rFonts w:cstheme="minorHAnsi"/>
          <w:lang w:val="en-US"/>
        </w:rPr>
        <w:t>tablet</w:t>
      </w:r>
      <w:r>
        <w:rPr>
          <w:rFonts w:cstheme="minorHAnsi"/>
        </w:rPr>
        <w:t xml:space="preserve"> που θα δίνονται σε κάθε συμμετέχοντα είτε με τη συμπλήρωση εγγράφων και στη συνέχεια θα εισάγει τα δεδομένα στο πληροφοριακό σύστημα, που έχει δημιουργήσει η Ερευνητική ομάδα,</w:t>
      </w:r>
    </w:p>
    <w:p w14:paraId="67B2B456">
      <w:pPr>
        <w:spacing w:after="0" w:line="276" w:lineRule="auto"/>
        <w:ind w:left="567" w:hanging="567"/>
        <w:jc w:val="both"/>
        <w:rPr>
          <w:rFonts w:cstheme="minorHAnsi"/>
        </w:rPr>
      </w:pPr>
      <w:r>
        <w:rPr>
          <w:rFonts w:cstheme="minorHAnsi"/>
        </w:rPr>
        <w:t>(ι)</w:t>
      </w:r>
      <w:r>
        <w:rPr>
          <w:rFonts w:cstheme="minorHAnsi"/>
        </w:rPr>
        <w:tab/>
      </w:r>
      <w:bookmarkStart w:id="1" w:name="_Hlk155211592"/>
      <w:r>
        <w:rPr>
          <w:rFonts w:cstheme="minorHAnsi"/>
        </w:rPr>
        <w:t xml:space="preserve">υποχρεώνεται να αποστέλλει αμελλητί στο ΕΠΙΨΥ τα πρωτότυπα φυσικά αρχεία των οποιωνδήποτε εγγράφων της έρευνας, </w:t>
      </w:r>
      <w:r>
        <w:rPr>
          <w:rFonts w:eastAsia="Times New Roman" w:cstheme="minorHAnsi"/>
        </w:rPr>
        <w:t>χωρίς να έχει το δικαίωμα διαφύλαξης ή αναπαραγωγής αντιγράφων και</w:t>
      </w:r>
      <w:r>
        <w:rPr>
          <w:rFonts w:cstheme="minorHAnsi"/>
        </w:rPr>
        <w:t xml:space="preserve"> διαφυλάττοντας το απόρρητό τους και </w:t>
      </w:r>
      <w:r>
        <w:rPr>
          <w:rFonts w:eastAsia="Times New Roman" w:cstheme="minorHAnsi"/>
        </w:rPr>
        <w:t>θα επιτρέπει την πρόσβαση στο πληροφοριακό σύστημα της Ερευνητικής ομάδας μόνο σε συγκεκριμένα ειδικά εξουσιοδοτημένα στελέχη του, όπως τον Υπεύθυνο ψυχικής υγείας, με τα οποία θα υπογράψει σύμφωνα προστασίας προσωπικών δεδομένων</w:t>
      </w:r>
      <w:r>
        <w:rPr>
          <w:rFonts w:cstheme="minorHAnsi"/>
        </w:rPr>
        <w:t xml:space="preserve">, </w:t>
      </w:r>
      <w:bookmarkEnd w:id="1"/>
    </w:p>
    <w:p w14:paraId="625D37C3">
      <w:pPr>
        <w:spacing w:after="0" w:line="276" w:lineRule="auto"/>
        <w:ind w:left="567" w:hanging="567"/>
        <w:jc w:val="both"/>
        <w:rPr>
          <w:rFonts w:cstheme="minorHAnsi"/>
        </w:rPr>
      </w:pPr>
      <w:r>
        <w:rPr>
          <w:rFonts w:cstheme="minorHAnsi"/>
        </w:rPr>
        <w:t>(ι</w:t>
      </w:r>
      <w:r>
        <w:rPr>
          <w:rFonts w:cstheme="minorHAnsi"/>
          <w:lang w:val="el-GR"/>
        </w:rPr>
        <w:t>α</w:t>
      </w:r>
      <w:r>
        <w:rPr>
          <w:rFonts w:cstheme="minorHAnsi"/>
        </w:rPr>
        <w:t>)</w:t>
      </w:r>
      <w:r>
        <w:rPr>
          <w:rFonts w:cstheme="minorHAnsi"/>
        </w:rPr>
        <w:tab/>
      </w:r>
      <w:r>
        <w:rPr>
          <w:rFonts w:eastAsia="Times New Roman" w:cstheme="minorHAnsi"/>
        </w:rPr>
        <w:t>ως προς την επεξεργασία δεδομένων προσωπικού χαρακτήρα, η οποία είναι απαραίτητη για τους σκοπούς εκτέλεσης της πολιτιστικής δράσης, ρητώς συμφωνείται ότι αυτή θα γίνεται σύμφωνα με την κείμενη εθνική και ευρωπαϊκή νομοθεσία και τις ειδικότερες προβλέψεις του Παραρτήματος Β του παρόντος, που προσαρτάται στο παρόν και αποτελεί αναπόσπαστο μέρος αυτού,</w:t>
      </w:r>
    </w:p>
    <w:p w14:paraId="2299ED8F">
      <w:pPr>
        <w:spacing w:after="0" w:line="276" w:lineRule="auto"/>
        <w:ind w:left="567" w:hanging="567"/>
        <w:jc w:val="both"/>
        <w:rPr>
          <w:rFonts w:cstheme="minorHAnsi"/>
        </w:rPr>
      </w:pPr>
      <w:r>
        <w:rPr>
          <w:rFonts w:cstheme="minorHAnsi"/>
        </w:rPr>
        <w:t>(ι</w:t>
      </w:r>
      <w:r>
        <w:rPr>
          <w:rFonts w:cstheme="minorHAnsi"/>
          <w:lang w:val="el-GR"/>
        </w:rPr>
        <w:t>β</w:t>
      </w:r>
      <w:r>
        <w:rPr>
          <w:rFonts w:cstheme="minorHAnsi"/>
        </w:rPr>
        <w:t>)</w:t>
      </w:r>
      <w:r>
        <w:rPr>
          <w:rFonts w:cstheme="minorHAnsi"/>
        </w:rPr>
        <w:tab/>
      </w:r>
      <w:r>
        <w:rPr>
          <w:rFonts w:eastAsia="Times New Roman" w:cstheme="minorHAnsi"/>
        </w:rPr>
        <w:t xml:space="preserve">οι συνεργάτες του φορέα πολιτισμού και το προσωπικό του θα τηρούν εχεμύθεια για όλες τις πληροφορίες και το περιεχόμενο των εγγράφων, τα οποία πληροφορούνται ή για τα οποία αποκτούν γνώση από το ΕΠΙΨΥ στο πλαίσιο του παρόντος μνημονίου. </w:t>
      </w:r>
    </w:p>
    <w:p w14:paraId="0219C070">
      <w:pPr>
        <w:spacing w:after="0" w:line="276" w:lineRule="auto"/>
        <w:ind w:left="567" w:hanging="567"/>
        <w:jc w:val="both"/>
      </w:pPr>
      <w:r>
        <w:rPr>
          <w:rFonts w:cstheme="minorHAnsi"/>
        </w:rPr>
        <w:t>(ι</w:t>
      </w:r>
      <w:r>
        <w:rPr>
          <w:rFonts w:cstheme="minorHAnsi"/>
          <w:lang w:val="el-GR"/>
        </w:rPr>
        <w:t>γ</w:t>
      </w:r>
      <w:r>
        <w:rPr>
          <w:rFonts w:cstheme="minorHAnsi"/>
        </w:rPr>
        <w:t xml:space="preserve">) </w:t>
      </w:r>
      <w:r>
        <w:rPr>
          <w:rFonts w:cstheme="minorHAnsi"/>
        </w:rPr>
        <w:tab/>
      </w:r>
      <w:r>
        <w:rPr>
          <w:rFonts w:eastAsia="Times New Roman" w:cstheme="minorHAnsi"/>
        </w:rPr>
        <w:t>καθ’ όλη τη διάρκεια της πιλοτικής φάσης, αλλά και μετά τη λήξη της, αναλαμβάνει την υποχρέωση να τηρήσει εμπιστευτικές και να μη γνωστοποιήσει σε κανένα τρίτο πληροφορίες ή έγγραφα που θα περιέλθουν σε γνώση του κατά την εκπλήρωση των υποχρεώσεών του.</w:t>
      </w:r>
      <w:r>
        <w:rPr>
          <w:rFonts w:ascii="Tahoma" w:hAnsi="Tahoma" w:eastAsia="Times New Roman" w:cs="Tahoma"/>
          <w:sz w:val="20"/>
          <w:szCs w:val="20"/>
        </w:rPr>
        <w:t xml:space="preserve"> </w:t>
      </w:r>
    </w:p>
    <w:p w14:paraId="197D3E5A">
      <w:pPr>
        <w:spacing w:after="0" w:line="276" w:lineRule="auto"/>
        <w:ind w:left="567" w:hanging="567"/>
        <w:jc w:val="both"/>
      </w:pPr>
      <w:r>
        <w:t>(ι</w:t>
      </w:r>
      <w:r>
        <w:rPr>
          <w:lang w:val="el-GR"/>
        </w:rPr>
        <w:t>δ</w:t>
      </w:r>
      <w:r>
        <w:t>)</w:t>
      </w:r>
      <w:r>
        <w:tab/>
      </w:r>
      <w:r>
        <w:t>υποχρεώνεται να απαντά δια των στελεχών του στα σχετικά ερωτηματολόγια που θα συμβάλλουν στην έρευνα και στην τελική διαμόρφωση του οργανωτικού και θεσμικού πλαισίου της Πολιτιστικής Συνταγογράφησης,</w:t>
      </w:r>
    </w:p>
    <w:p w14:paraId="3D0650F6">
      <w:pPr>
        <w:spacing w:after="0" w:line="276" w:lineRule="auto"/>
        <w:ind w:left="567" w:hanging="567"/>
        <w:jc w:val="both"/>
      </w:pPr>
      <w:r>
        <w:t>(ι</w:t>
      </w:r>
      <w:r>
        <w:rPr>
          <w:lang w:val="el-GR"/>
        </w:rPr>
        <w:t>ε</w:t>
      </w:r>
      <w:r>
        <w:t>)</w:t>
      </w:r>
      <w:r>
        <w:tab/>
      </w:r>
      <w:r>
        <w:t xml:space="preserve">αποδέχεται ότι σε περίπτωση που η δράση απευθύνεται σε ανήλικους κάτω των 15 ετών, οι/ο γονέας των ανηλίκων θα είναι παρόντες/-ών στη δράση, όπως και οι διερμηνείς ή συνοδοί, στις περιπτώσεις που κάτι τέτοιο έχει ειδικώς προβλεφθεί. </w:t>
      </w:r>
    </w:p>
    <w:p w14:paraId="7EE2E431">
      <w:pPr>
        <w:spacing w:after="0" w:line="276" w:lineRule="auto"/>
        <w:ind w:left="567" w:hanging="567"/>
        <w:jc w:val="both"/>
      </w:pPr>
      <w:r>
        <w:t>(ι</w:t>
      </w:r>
      <w:r>
        <w:rPr>
          <w:lang w:val="el-GR"/>
        </w:rPr>
        <w:t>στ</w:t>
      </w:r>
      <w:r>
        <w:t>)</w:t>
      </w:r>
      <w:r>
        <w:tab/>
      </w:r>
      <w:r>
        <w:t>θα δηλώσει στην Ερευνητική Ομάδα παρατηρήσεις και προτάσεις βελτίωσης,</w:t>
      </w:r>
    </w:p>
    <w:p w14:paraId="3ACD4D4C">
      <w:pPr>
        <w:spacing w:after="0" w:line="276" w:lineRule="auto"/>
        <w:ind w:left="567" w:hanging="567"/>
        <w:jc w:val="both"/>
      </w:pPr>
      <w:r>
        <w:t>(ι</w:t>
      </w:r>
      <w:r>
        <w:rPr>
          <w:lang w:val="el-GR"/>
        </w:rPr>
        <w:t>ζ</w:t>
      </w:r>
      <w:r>
        <w:t>)</w:t>
      </w:r>
      <w:r>
        <w:tab/>
      </w:r>
      <w:r>
        <w:t>απαγορεύεται να βιντεοσκοπήσει ή ηχογραφήσει ή φωτογραφήσει τη δράση τέχνης, χωρίς την προηγούμενη ενημέρωση του ΕΠΙΨΥ και την έγγραφη συναίνεση των συμμετεχόντων.</w:t>
      </w:r>
    </w:p>
    <w:p w14:paraId="39DB8933">
      <w:pPr>
        <w:spacing w:after="0" w:line="341" w:lineRule="exact"/>
        <w:ind w:left="960"/>
        <w:jc w:val="center"/>
        <w:rPr>
          <w:b/>
          <w:bCs/>
        </w:rPr>
      </w:pPr>
    </w:p>
    <w:p w14:paraId="351D5AD0">
      <w:pPr>
        <w:spacing w:after="0" w:line="341" w:lineRule="exact"/>
        <w:ind w:left="960"/>
        <w:jc w:val="center"/>
        <w:rPr>
          <w:b/>
          <w:bCs/>
        </w:rPr>
      </w:pPr>
      <w:r>
        <w:rPr>
          <w:b/>
          <w:bCs/>
        </w:rPr>
        <w:t>Άρθρο 2</w:t>
      </w:r>
    </w:p>
    <w:p w14:paraId="433E82C6">
      <w:pPr>
        <w:spacing w:after="0" w:line="341" w:lineRule="exact"/>
        <w:ind w:left="960"/>
        <w:jc w:val="center"/>
        <w:rPr>
          <w:b/>
          <w:bCs/>
        </w:rPr>
      </w:pPr>
      <w:r>
        <w:rPr>
          <w:b/>
          <w:bCs/>
        </w:rPr>
        <w:t>Υποχρεώσεις του ΕΠΙΨΥ</w:t>
      </w:r>
    </w:p>
    <w:p w14:paraId="43F01C5D">
      <w:pPr>
        <w:spacing w:after="0" w:line="341" w:lineRule="exact"/>
      </w:pPr>
      <w:r>
        <w:t>Το ΕΠΙΨΥ και η ερευνητική ομάδα:</w:t>
      </w:r>
    </w:p>
    <w:p w14:paraId="4E4C17BF">
      <w:pPr>
        <w:spacing w:after="0" w:line="341" w:lineRule="exact"/>
        <w:ind w:left="567" w:hanging="567"/>
        <w:jc w:val="both"/>
      </w:pPr>
      <w:r>
        <w:t>(α)</w:t>
      </w:r>
      <w:r>
        <w:tab/>
      </w:r>
      <w:r>
        <w:t xml:space="preserve">μετά την υποδοχή των συμμετεχόντων στο Φορέα Πολιτισμού και την υπογραφή του εντύπου ενημέρωσης και συγκατάθεσης, προβαίνει σε τυχαιοποιημένη κατανομή των συμμετεχόντων που θα παρακολουθήσουν τη δράση τέχνης στο α’ και στο β’ τρίμηνο,   </w:t>
      </w:r>
    </w:p>
    <w:p w14:paraId="2F954674">
      <w:pPr>
        <w:spacing w:after="0" w:line="341" w:lineRule="exact"/>
        <w:ind w:left="567" w:hanging="567"/>
        <w:jc w:val="both"/>
      </w:pPr>
      <w:r>
        <w:t>(β)</w:t>
      </w:r>
      <w:r>
        <w:tab/>
      </w:r>
      <w:r>
        <w:t xml:space="preserve">λαμβάνει μέριμνα να προμηθεύσει το Φορέα Πολιτισμού με </w:t>
      </w:r>
      <w:r>
        <w:rPr>
          <w:lang w:val="en-US"/>
        </w:rPr>
        <w:t>tablet</w:t>
      </w:r>
      <w:r>
        <w:t xml:space="preserve"> για την ευχερή και ασφαλή συμπλήρωση των ερωτηματολογίων της έρευνας από τους συμμετέχοντες,</w:t>
      </w:r>
    </w:p>
    <w:p w14:paraId="5763B2C5">
      <w:pPr>
        <w:spacing w:after="0" w:line="341" w:lineRule="exact"/>
        <w:ind w:left="567" w:hanging="567"/>
        <w:jc w:val="both"/>
      </w:pPr>
      <w:r>
        <w:t>(γ)</w:t>
      </w:r>
      <w:r>
        <w:tab/>
      </w:r>
      <w:r>
        <w:t>αναλαμβάνει να χορηγήσει κωδικό πρόσβασης στο Υπεύθυνο Ψυχικής Υγείας της δράσης για την είσοδό του στο πληροφοριακό σύστημα, που έχει δημιουργήσει η Ερευνητική ομάδα,</w:t>
      </w:r>
    </w:p>
    <w:p w14:paraId="76CAC4DD">
      <w:pPr>
        <w:spacing w:after="0" w:line="341" w:lineRule="exact"/>
        <w:ind w:left="567" w:hanging="567"/>
        <w:jc w:val="both"/>
      </w:pPr>
      <w:r>
        <w:t>(δ)</w:t>
      </w:r>
      <w:r>
        <w:tab/>
      </w:r>
      <w:r>
        <w:t>θα οργανώσει ενημερώσεις/εκπαιδεύσεις των στελεχών του Φορέα Πολιτισμού</w:t>
      </w:r>
      <w:r>
        <w:rPr>
          <w:rFonts w:cstheme="minorHAnsi"/>
        </w:rPr>
        <w:t>,</w:t>
      </w:r>
    </w:p>
    <w:p w14:paraId="345DF85D">
      <w:pPr>
        <w:spacing w:after="0" w:line="341" w:lineRule="exact"/>
        <w:ind w:left="567" w:hanging="567"/>
        <w:jc w:val="both"/>
        <w:rPr>
          <w:b/>
          <w:bCs/>
        </w:rPr>
      </w:pPr>
      <w:r>
        <w:t>(ε)</w:t>
      </w:r>
      <w:r>
        <w:tab/>
      </w:r>
      <w:r>
        <w:rPr>
          <w:rFonts w:cstheme="minorHAnsi"/>
        </w:rPr>
        <w:t>θα παράσχει κάθε αναγκαία συνδρομή για την διεξαγωγή της έρευνας και της δράσης γενικότερα.</w:t>
      </w:r>
    </w:p>
    <w:p w14:paraId="0F59235D">
      <w:pPr>
        <w:spacing w:after="0" w:line="341" w:lineRule="exact"/>
        <w:ind w:left="567" w:hanging="567"/>
        <w:jc w:val="center"/>
        <w:rPr>
          <w:b/>
          <w:bCs/>
        </w:rPr>
      </w:pPr>
      <w:r>
        <w:rPr>
          <w:b/>
          <w:bCs/>
        </w:rPr>
        <w:t>Άρθρο 3</w:t>
      </w:r>
    </w:p>
    <w:p w14:paraId="5AFD6E3F">
      <w:pPr>
        <w:spacing w:after="0" w:line="341" w:lineRule="exact"/>
        <w:ind w:left="567" w:hanging="567"/>
        <w:jc w:val="center"/>
      </w:pPr>
      <w:r>
        <w:rPr>
          <w:b/>
          <w:bCs/>
        </w:rPr>
        <w:t xml:space="preserve">Διάρκεια ισχύος </w:t>
      </w:r>
    </w:p>
    <w:p w14:paraId="7167E1E2">
      <w:pPr>
        <w:spacing w:after="0" w:line="341" w:lineRule="exact"/>
        <w:jc w:val="both"/>
      </w:pPr>
      <w:r>
        <w:t>Το παρόν μνημόνιο ισχύει από την ημέρα της υπογραφής του και μέχρι την ολοκλήρωση της Β’ Πιλοτικής Φάσης του έργου της Πολιτιστικής Συνταγογράφησης.</w:t>
      </w:r>
    </w:p>
    <w:p w14:paraId="2092B853">
      <w:pPr>
        <w:spacing w:after="0" w:line="341" w:lineRule="exact"/>
        <w:jc w:val="both"/>
      </w:pPr>
    </w:p>
    <w:p w14:paraId="1D61C185">
      <w:pPr>
        <w:spacing w:after="0" w:line="341" w:lineRule="exact"/>
        <w:jc w:val="center"/>
        <w:rPr>
          <w:b/>
          <w:bCs/>
        </w:rPr>
      </w:pPr>
      <w:r>
        <w:rPr>
          <w:b/>
          <w:bCs/>
        </w:rPr>
        <w:t xml:space="preserve">Άρθρο 4 </w:t>
      </w:r>
    </w:p>
    <w:p w14:paraId="5B8BC0C5">
      <w:pPr>
        <w:spacing w:after="0" w:line="341" w:lineRule="exact"/>
        <w:jc w:val="center"/>
        <w:rPr>
          <w:b/>
          <w:bCs/>
        </w:rPr>
      </w:pPr>
      <w:r>
        <w:rPr>
          <w:b/>
          <w:bCs/>
        </w:rPr>
        <w:t xml:space="preserve">Γενικοί όροι </w:t>
      </w:r>
    </w:p>
    <w:p w14:paraId="6096B943">
      <w:pPr>
        <w:pStyle w:val="26"/>
        <w:numPr>
          <w:ilvl w:val="0"/>
          <w:numId w:val="2"/>
        </w:numPr>
        <w:spacing w:after="0" w:line="341" w:lineRule="exact"/>
        <w:ind w:left="426" w:hanging="426"/>
        <w:jc w:val="both"/>
      </w:pPr>
      <w:r>
        <w:t xml:space="preserve">Όλοι οι όροι του παρόντος κρίνονται ουσιώδεις. </w:t>
      </w:r>
    </w:p>
    <w:p w14:paraId="0588F222">
      <w:pPr>
        <w:pStyle w:val="26"/>
        <w:numPr>
          <w:ilvl w:val="0"/>
          <w:numId w:val="2"/>
        </w:numPr>
        <w:spacing w:after="0" w:line="341" w:lineRule="exact"/>
        <w:ind w:left="426" w:hanging="426"/>
        <w:jc w:val="both"/>
      </w:pPr>
      <w:r>
        <w:t>Το παρόν εφαρμόζεται συμπληρωματικά με την με α.π. ___________ πρόσκληση για την υποβολή προτάσεων πιλοτικών δράσεων του Υπουργείου Πολιτισμού.</w:t>
      </w:r>
    </w:p>
    <w:p w14:paraId="0A401FE2">
      <w:pPr>
        <w:pStyle w:val="26"/>
        <w:numPr>
          <w:ilvl w:val="0"/>
          <w:numId w:val="2"/>
        </w:numPr>
        <w:spacing w:after="0" w:line="341" w:lineRule="exact"/>
        <w:ind w:left="426" w:hanging="426"/>
        <w:jc w:val="both"/>
      </w:pPr>
      <w:r>
        <w:t xml:space="preserve">Κάθε διαφορά που τυχόν προκύψει θα επιλύεται με βάση την καλή πίστη και την κοινή παραδοχή επιδίωξης υλοποίησης του έργου </w:t>
      </w:r>
      <w:r>
        <w:rPr>
          <w:rFonts w:cstheme="minorHAnsi"/>
        </w:rPr>
        <w:t>«</w:t>
      </w:r>
      <w:r>
        <w:rPr>
          <w:rFonts w:cstheme="minorHAnsi"/>
          <w:lang w:val="en-US"/>
        </w:rPr>
        <w:t>Sub</w:t>
      </w:r>
      <w:r>
        <w:rPr>
          <w:rFonts w:cstheme="minorHAnsi"/>
        </w:rPr>
        <w:t>. 2.2 Πιλοτικές Δράσεις Πολιτιστικής Συνταγογράφησης».</w:t>
      </w:r>
    </w:p>
    <w:p w14:paraId="35FB4945">
      <w:pPr>
        <w:spacing w:after="0" w:line="341" w:lineRule="exact"/>
        <w:jc w:val="both"/>
      </w:pPr>
    </w:p>
    <w:p w14:paraId="01379475">
      <w:pPr>
        <w:spacing w:after="0" w:line="341" w:lineRule="auto"/>
        <w:jc w:val="both"/>
      </w:pPr>
      <w:r>
        <w:t>Το παρόν Σύμφωνο συντάχθηκε σε 2 αντίγραφα, αναγνώστηκε, βεβαιώθηκε και υπογράφεται από τα συμβαλλόμενα μέρη.</w:t>
      </w:r>
    </w:p>
    <w:p w14:paraId="4C470992">
      <w:pPr>
        <w:spacing w:after="0" w:line="341" w:lineRule="auto"/>
        <w:jc w:val="both"/>
      </w:pPr>
    </w:p>
    <w:p w14:paraId="334D39AC">
      <w:pPr>
        <w:spacing w:after="0" w:line="341" w:lineRule="auto"/>
        <w:jc w:val="both"/>
      </w:pPr>
      <w:r>
        <w:t>Για το «Ερευνητικό Πανεπιστημιακό Ινστιτούτο Ψυχικής Υγείας, Νευροεπιστημών και Ιατρικής Ακριβείας «ΚΩΣΤΑΣ ΣΤΕΦΑΝΗΣ»</w:t>
      </w:r>
    </w:p>
    <w:p w14:paraId="34AA401F">
      <w:pPr>
        <w:spacing w:after="0" w:line="341" w:lineRule="auto"/>
        <w:jc w:val="both"/>
      </w:pPr>
      <w:r>
        <w:t>_______________________</w:t>
      </w:r>
    </w:p>
    <w:p w14:paraId="023614D8">
      <w:pPr>
        <w:spacing w:after="0" w:line="341" w:lineRule="auto"/>
        <w:jc w:val="both"/>
      </w:pPr>
      <w:r>
        <w:t>Χαράλαμπος Παπαγεωργίου</w:t>
      </w:r>
    </w:p>
    <w:p w14:paraId="4186689F">
      <w:pPr>
        <w:spacing w:after="0" w:line="341" w:lineRule="auto"/>
        <w:ind w:left="3600" w:firstLine="720"/>
        <w:jc w:val="both"/>
      </w:pPr>
      <w:r>
        <w:t>Επιστημονικός Υπεύθυνος</w:t>
      </w:r>
    </w:p>
    <w:p w14:paraId="5C687526">
      <w:pPr>
        <w:spacing w:after="0" w:line="341" w:lineRule="auto"/>
        <w:jc w:val="both"/>
      </w:pPr>
    </w:p>
    <w:p w14:paraId="2E632765">
      <w:pPr>
        <w:spacing w:after="0" w:line="341" w:lineRule="auto"/>
        <w:ind w:left="3600" w:firstLine="720"/>
        <w:jc w:val="both"/>
      </w:pPr>
      <w:r>
        <w:t xml:space="preserve">     _________________</w:t>
      </w:r>
    </w:p>
    <w:p w14:paraId="2CEB1972">
      <w:pPr>
        <w:spacing w:after="0" w:line="341" w:lineRule="auto"/>
        <w:ind w:left="4320"/>
        <w:jc w:val="both"/>
      </w:pPr>
      <w:r>
        <w:t xml:space="preserve">      Νικόλαος Στεφανής</w:t>
      </w:r>
    </w:p>
    <w:p w14:paraId="4BF9B086">
      <w:pPr>
        <w:spacing w:after="0" w:line="341" w:lineRule="exact"/>
        <w:jc w:val="both"/>
        <w:rPr>
          <w:b/>
          <w:bCs/>
        </w:rPr>
      </w:pPr>
    </w:p>
    <w:p w14:paraId="05E52DD6">
      <w:pPr>
        <w:spacing w:after="0" w:line="341" w:lineRule="exact"/>
        <w:jc w:val="center"/>
        <w:rPr>
          <w:b/>
          <w:bCs/>
        </w:rPr>
      </w:pPr>
    </w:p>
    <w:p w14:paraId="70EFDFB8">
      <w:pPr>
        <w:spacing w:after="0" w:line="341" w:lineRule="exact"/>
        <w:jc w:val="center"/>
        <w:rPr>
          <w:b/>
          <w:bCs/>
        </w:rPr>
      </w:pPr>
    </w:p>
    <w:p w14:paraId="53D50694">
      <w:pPr>
        <w:spacing w:after="0" w:line="341" w:lineRule="exact"/>
        <w:jc w:val="center"/>
        <w:rPr>
          <w:b/>
          <w:bCs/>
        </w:rPr>
      </w:pPr>
    </w:p>
    <w:p w14:paraId="19ECCDA0">
      <w:pPr>
        <w:spacing w:after="0" w:line="341" w:lineRule="exact"/>
        <w:jc w:val="center"/>
        <w:rPr>
          <w:b/>
          <w:bCs/>
        </w:rPr>
      </w:pPr>
    </w:p>
    <w:p w14:paraId="5E9ADB3B">
      <w:pPr>
        <w:spacing w:after="0" w:line="341" w:lineRule="exact"/>
        <w:jc w:val="center"/>
        <w:rPr>
          <w:b/>
          <w:bCs/>
        </w:rPr>
      </w:pPr>
      <w:bookmarkStart w:id="3" w:name="_GoBack"/>
      <w:bookmarkEnd w:id="3"/>
      <w:r>
        <w:rPr>
          <w:b/>
          <w:bCs/>
        </w:rPr>
        <w:t>ΠΑΡΑΡΤΗΜΑ Α’</w:t>
      </w:r>
    </w:p>
    <w:p w14:paraId="593EDD7C">
      <w:pPr>
        <w:spacing w:after="0" w:line="341" w:lineRule="exact"/>
        <w:jc w:val="center"/>
      </w:pPr>
      <w:r>
        <w:t>[έντυπο ενημέρωσης και συγκατάθεσης]</w:t>
      </w:r>
    </w:p>
    <w:p w14:paraId="588ADA29">
      <w:pPr>
        <w:spacing w:after="0" w:line="341" w:lineRule="exact"/>
        <w:jc w:val="center"/>
        <w:rPr>
          <w:b/>
          <w:bCs/>
        </w:rPr>
      </w:pPr>
    </w:p>
    <w:p w14:paraId="62963281">
      <w:pPr>
        <w:spacing w:after="0" w:line="341" w:lineRule="exact"/>
        <w:jc w:val="center"/>
        <w:rPr>
          <w:b/>
          <w:bCs/>
        </w:rPr>
      </w:pPr>
    </w:p>
    <w:p w14:paraId="56B4755A">
      <w:pPr>
        <w:spacing w:after="0" w:line="341" w:lineRule="exact"/>
        <w:jc w:val="center"/>
        <w:rPr>
          <w:b/>
          <w:bCs/>
        </w:rPr>
      </w:pPr>
    </w:p>
    <w:p w14:paraId="78FCCC9B">
      <w:pPr>
        <w:spacing w:after="0" w:line="341" w:lineRule="exact"/>
        <w:jc w:val="center"/>
        <w:rPr>
          <w:b/>
          <w:bCs/>
        </w:rPr>
      </w:pPr>
    </w:p>
    <w:p w14:paraId="2C6DF7CE">
      <w:pPr>
        <w:spacing w:after="0" w:line="341" w:lineRule="exact"/>
        <w:jc w:val="center"/>
        <w:rPr>
          <w:b/>
          <w:bCs/>
        </w:rPr>
      </w:pPr>
    </w:p>
    <w:p w14:paraId="4F6703E9">
      <w:pPr>
        <w:spacing w:after="0" w:line="341" w:lineRule="exact"/>
        <w:jc w:val="center"/>
        <w:rPr>
          <w:b/>
          <w:bCs/>
        </w:rPr>
      </w:pPr>
    </w:p>
    <w:p w14:paraId="36000654">
      <w:pPr>
        <w:spacing w:after="0" w:line="341" w:lineRule="exact"/>
        <w:jc w:val="center"/>
        <w:rPr>
          <w:b/>
          <w:bCs/>
        </w:rPr>
      </w:pPr>
    </w:p>
    <w:p w14:paraId="1F98AD27">
      <w:pPr>
        <w:spacing w:after="0" w:line="341" w:lineRule="exact"/>
        <w:jc w:val="center"/>
        <w:rPr>
          <w:b/>
          <w:bCs/>
        </w:rPr>
      </w:pPr>
    </w:p>
    <w:p w14:paraId="4F3050AB">
      <w:pPr>
        <w:spacing w:after="0" w:line="341" w:lineRule="exact"/>
        <w:jc w:val="center"/>
        <w:rPr>
          <w:b/>
          <w:bCs/>
        </w:rPr>
      </w:pPr>
    </w:p>
    <w:p w14:paraId="3617D46E">
      <w:pPr>
        <w:spacing w:after="0" w:line="341" w:lineRule="exact"/>
        <w:jc w:val="center"/>
        <w:rPr>
          <w:b/>
          <w:bCs/>
        </w:rPr>
      </w:pPr>
    </w:p>
    <w:p w14:paraId="07B42CCD">
      <w:pPr>
        <w:spacing w:after="0" w:line="341" w:lineRule="exact"/>
        <w:jc w:val="center"/>
        <w:rPr>
          <w:b/>
          <w:bCs/>
        </w:rPr>
      </w:pPr>
    </w:p>
    <w:p w14:paraId="50448D07">
      <w:pPr>
        <w:spacing w:after="0" w:line="341" w:lineRule="exact"/>
        <w:jc w:val="center"/>
        <w:rPr>
          <w:b/>
          <w:bCs/>
        </w:rPr>
      </w:pPr>
    </w:p>
    <w:p w14:paraId="546E61D1">
      <w:pPr>
        <w:spacing w:after="0" w:line="341" w:lineRule="exact"/>
        <w:jc w:val="center"/>
        <w:rPr>
          <w:b/>
          <w:bCs/>
        </w:rPr>
      </w:pPr>
    </w:p>
    <w:p w14:paraId="2F943C3D">
      <w:pPr>
        <w:spacing w:after="0" w:line="341" w:lineRule="exact"/>
        <w:jc w:val="center"/>
        <w:rPr>
          <w:b/>
          <w:bCs/>
        </w:rPr>
      </w:pPr>
    </w:p>
    <w:p w14:paraId="442B4228">
      <w:pPr>
        <w:spacing w:after="0" w:line="341" w:lineRule="exact"/>
        <w:jc w:val="center"/>
        <w:rPr>
          <w:b/>
          <w:bCs/>
        </w:rPr>
      </w:pPr>
    </w:p>
    <w:p w14:paraId="70D116E3">
      <w:pPr>
        <w:spacing w:after="0" w:line="341" w:lineRule="exact"/>
        <w:jc w:val="center"/>
        <w:rPr>
          <w:b/>
          <w:bCs/>
        </w:rPr>
      </w:pPr>
    </w:p>
    <w:p w14:paraId="50BCB18F">
      <w:pPr>
        <w:spacing w:after="0" w:line="341" w:lineRule="exact"/>
        <w:jc w:val="center"/>
        <w:rPr>
          <w:b/>
          <w:bCs/>
        </w:rPr>
      </w:pPr>
    </w:p>
    <w:p w14:paraId="4E6481E9">
      <w:pPr>
        <w:spacing w:after="0" w:line="341" w:lineRule="exact"/>
        <w:jc w:val="center"/>
        <w:rPr>
          <w:b/>
          <w:bCs/>
        </w:rPr>
      </w:pPr>
    </w:p>
    <w:p w14:paraId="0FE638AC">
      <w:pPr>
        <w:spacing w:after="0" w:line="341" w:lineRule="exact"/>
        <w:jc w:val="center"/>
        <w:rPr>
          <w:b/>
          <w:bCs/>
        </w:rPr>
      </w:pPr>
    </w:p>
    <w:p w14:paraId="6B7A8DAC">
      <w:pPr>
        <w:spacing w:after="0" w:line="341" w:lineRule="exact"/>
        <w:jc w:val="center"/>
        <w:rPr>
          <w:b/>
          <w:bCs/>
        </w:rPr>
      </w:pPr>
    </w:p>
    <w:p w14:paraId="494AAC49">
      <w:pPr>
        <w:spacing w:after="0" w:line="341" w:lineRule="exact"/>
        <w:jc w:val="center"/>
        <w:rPr>
          <w:b/>
          <w:bCs/>
        </w:rPr>
      </w:pPr>
    </w:p>
    <w:p w14:paraId="7E7A0502">
      <w:pPr>
        <w:spacing w:after="0" w:line="341" w:lineRule="exact"/>
        <w:jc w:val="center"/>
        <w:rPr>
          <w:b/>
          <w:bCs/>
        </w:rPr>
      </w:pPr>
    </w:p>
    <w:p w14:paraId="06E5E3F9">
      <w:pPr>
        <w:spacing w:after="0" w:line="341" w:lineRule="exact"/>
        <w:jc w:val="center"/>
        <w:rPr>
          <w:b/>
          <w:bCs/>
        </w:rPr>
      </w:pPr>
    </w:p>
    <w:p w14:paraId="69039312">
      <w:pPr>
        <w:spacing w:after="0" w:line="341" w:lineRule="exact"/>
        <w:jc w:val="center"/>
        <w:rPr>
          <w:b/>
          <w:bCs/>
        </w:rPr>
      </w:pPr>
    </w:p>
    <w:p w14:paraId="0781CC81">
      <w:pPr>
        <w:spacing w:after="0" w:line="341" w:lineRule="exact"/>
        <w:jc w:val="center"/>
        <w:rPr>
          <w:b/>
          <w:bCs/>
        </w:rPr>
      </w:pPr>
    </w:p>
    <w:p w14:paraId="2147283D">
      <w:pPr>
        <w:spacing w:after="0" w:line="341" w:lineRule="exact"/>
        <w:jc w:val="center"/>
        <w:rPr>
          <w:b/>
          <w:bCs/>
        </w:rPr>
      </w:pPr>
    </w:p>
    <w:p w14:paraId="3589722B">
      <w:pPr>
        <w:spacing w:after="0" w:line="341" w:lineRule="exact"/>
        <w:jc w:val="center"/>
        <w:rPr>
          <w:b/>
          <w:bCs/>
        </w:rPr>
      </w:pPr>
    </w:p>
    <w:p w14:paraId="5A9A0C9A">
      <w:pPr>
        <w:spacing w:after="0" w:line="341" w:lineRule="exact"/>
        <w:jc w:val="center"/>
        <w:rPr>
          <w:b/>
          <w:bCs/>
        </w:rPr>
      </w:pPr>
    </w:p>
    <w:p w14:paraId="22968342">
      <w:pPr>
        <w:spacing w:after="0" w:line="341" w:lineRule="exact"/>
        <w:jc w:val="center"/>
        <w:rPr>
          <w:b/>
          <w:bCs/>
        </w:rPr>
      </w:pPr>
    </w:p>
    <w:p w14:paraId="512AE39B">
      <w:pPr>
        <w:spacing w:after="0" w:line="341" w:lineRule="exact"/>
        <w:jc w:val="center"/>
        <w:rPr>
          <w:b/>
          <w:bCs/>
        </w:rPr>
      </w:pPr>
    </w:p>
    <w:p w14:paraId="1271E49B">
      <w:pPr>
        <w:spacing w:after="0" w:line="341" w:lineRule="exact"/>
        <w:jc w:val="center"/>
        <w:rPr>
          <w:b/>
          <w:bCs/>
        </w:rPr>
      </w:pPr>
    </w:p>
    <w:p w14:paraId="791A8E35">
      <w:pPr>
        <w:spacing w:after="0" w:line="341" w:lineRule="exact"/>
        <w:jc w:val="center"/>
        <w:rPr>
          <w:b/>
          <w:bCs/>
        </w:rPr>
      </w:pPr>
    </w:p>
    <w:p w14:paraId="2CD6CBCB">
      <w:pPr>
        <w:spacing w:after="0" w:line="341" w:lineRule="exact"/>
        <w:jc w:val="center"/>
        <w:rPr>
          <w:b/>
          <w:bCs/>
        </w:rPr>
      </w:pPr>
    </w:p>
    <w:p w14:paraId="1EE9565B">
      <w:pPr>
        <w:spacing w:after="0" w:line="341" w:lineRule="exact"/>
        <w:jc w:val="center"/>
        <w:rPr>
          <w:b/>
          <w:bCs/>
        </w:rPr>
      </w:pPr>
    </w:p>
    <w:p w14:paraId="10263D93">
      <w:pPr>
        <w:spacing w:after="0" w:line="341" w:lineRule="exact"/>
        <w:jc w:val="center"/>
        <w:rPr>
          <w:b/>
          <w:bCs/>
        </w:rPr>
      </w:pPr>
    </w:p>
    <w:p w14:paraId="7AF8214E">
      <w:pPr>
        <w:spacing w:after="0" w:line="341" w:lineRule="exact"/>
        <w:jc w:val="both"/>
        <w:rPr>
          <w:b/>
          <w:bCs/>
        </w:rPr>
      </w:pPr>
    </w:p>
    <w:p w14:paraId="475AB663">
      <w:pPr>
        <w:spacing w:after="0" w:line="341" w:lineRule="exact"/>
        <w:jc w:val="center"/>
        <w:rPr>
          <w:b/>
          <w:bCs/>
        </w:rPr>
      </w:pPr>
      <w:r>
        <w:rPr>
          <w:b/>
          <w:bCs/>
        </w:rPr>
        <w:t>ΠΑΡΑΡΤΗΜΑ Β’</w:t>
      </w:r>
    </w:p>
    <w:p w14:paraId="56612550">
      <w:pPr>
        <w:spacing w:after="0" w:line="341" w:lineRule="exact"/>
        <w:jc w:val="center"/>
      </w:pPr>
    </w:p>
    <w:p w14:paraId="520B39BD">
      <w:pPr>
        <w:spacing w:line="360" w:lineRule="auto"/>
        <w:ind w:left="709" w:hanging="709"/>
        <w:jc w:val="center"/>
        <w:rPr>
          <w:b/>
          <w:u w:val="single"/>
        </w:rPr>
      </w:pPr>
      <w:r>
        <w:rPr>
          <w:b/>
          <w:u w:val="single"/>
        </w:rPr>
        <w:t>ΣΥΜΦΩΝΟ ΠΡΟΣΤΑΣΙΑΣ ΠΡΟΣΩΠΙΚΩΝ ΔΕΔΟΜΕΝΩΝ</w:t>
      </w:r>
    </w:p>
    <w:p w14:paraId="6439CBA0">
      <w:pPr>
        <w:spacing w:after="120" w:line="276" w:lineRule="auto"/>
        <w:jc w:val="both"/>
        <w:rPr>
          <w:rFonts w:eastAsia="Times New Roman" w:cstheme="minorHAnsi"/>
          <w:bCs/>
        </w:rPr>
      </w:pPr>
      <w:r>
        <w:rPr>
          <w:rFonts w:eastAsia="Times New Roman" w:cstheme="minorHAnsi"/>
          <w:bCs/>
        </w:rPr>
        <w:t>Το παρόν αποτελεί συνέχεια, συμπλήρωμα και αναπόσπαστο τμήμα του από __________μνημονίου συνεργασίας, στο πλαίσιο του οποίου σήμερα, ________, στην Αθήνα, τα κάτωθι συμβαλλόμενα μέρη, ήτοι:</w:t>
      </w:r>
    </w:p>
    <w:p w14:paraId="1845AE64">
      <w:pPr>
        <w:spacing w:after="120" w:line="276" w:lineRule="auto"/>
        <w:jc w:val="both"/>
        <w:rPr>
          <w:rFonts w:eastAsia="Times New Roman" w:cstheme="minorHAnsi"/>
          <w:bCs/>
        </w:rPr>
      </w:pPr>
      <w:r>
        <w:rPr>
          <w:rFonts w:eastAsia="Times New Roman" w:cstheme="minorHAnsi"/>
          <w:bCs/>
        </w:rPr>
        <w:t>Αφενός</w:t>
      </w:r>
    </w:p>
    <w:p w14:paraId="443FF012">
      <w:pPr>
        <w:spacing w:line="276" w:lineRule="auto"/>
        <w:jc w:val="both"/>
      </w:pPr>
      <w:r>
        <w:t xml:space="preserve">Α) </w:t>
      </w:r>
      <w:r>
        <w:rPr>
          <w:rFonts w:cstheme="minorHAnsi"/>
        </w:rPr>
        <w:t xml:space="preserve">Το </w:t>
      </w:r>
      <w:r>
        <w:rPr>
          <w:rFonts w:cstheme="minorHAnsi"/>
          <w:lang w:val="el-GR"/>
        </w:rPr>
        <w:t>Ν</w:t>
      </w:r>
      <w:r>
        <w:rPr>
          <w:rFonts w:cstheme="minorHAnsi"/>
        </w:rPr>
        <w:t>.</w:t>
      </w:r>
      <w:r>
        <w:rPr>
          <w:rFonts w:cstheme="minorHAnsi"/>
          <w:lang w:val="el-GR"/>
        </w:rPr>
        <w:t>Π</w:t>
      </w:r>
      <w:r>
        <w:rPr>
          <w:rFonts w:cstheme="minorHAnsi"/>
        </w:rPr>
        <w:t>.</w:t>
      </w:r>
      <w:r>
        <w:rPr>
          <w:rFonts w:cstheme="minorHAnsi"/>
          <w:lang w:val="el-GR"/>
        </w:rPr>
        <w:t>Ι</w:t>
      </w:r>
      <w:r>
        <w:rPr>
          <w:rFonts w:cstheme="minorHAnsi"/>
        </w:rPr>
        <w:t>.</w:t>
      </w:r>
      <w:r>
        <w:rPr>
          <w:rFonts w:cstheme="minorHAnsi"/>
          <w:lang w:val="el-GR"/>
        </w:rPr>
        <w:t>Δ</w:t>
      </w:r>
      <w:r>
        <w:rPr>
          <w:rFonts w:cstheme="minorHAnsi"/>
        </w:rPr>
        <w:t>. «</w:t>
      </w:r>
      <w:r>
        <w:rPr>
          <w:rFonts w:eastAsia="Arial" w:cstheme="minorHAnsi"/>
        </w:rPr>
        <w:t>Ερευνητικό Πανεπιστημιακό Ινστιτούτο Ψυχικής Υγείας, Νευροεπιστημών και Ιατρικής Ακριβείας «ΚΩΣΤΑΣ ΣΤΕΦΑΝΗΣ», που εδρεύει στην Αθήνα στην οδό Σωρανού του Εφεσίου αρ. 2 (ΑΦΜ 090073295), όπως</w:t>
      </w:r>
      <w:r>
        <w:rPr>
          <w:rFonts w:cstheme="minorHAnsi"/>
        </w:rPr>
        <w:t xml:space="preserve"> νομίμως εκπροσωπείται από τον Διευθυντή του, ομότιμο Καθηγητή Ιατρικής Σχολής ΕΚΠΑ κο Χαράλαμπο Παπαγεωργίου</w:t>
      </w:r>
      <w:r>
        <w:t xml:space="preserve"> (καλούμενο εφεξής ως ο «Υπεύθυνος Επεξεργασίας») και </w:t>
      </w:r>
    </w:p>
    <w:p w14:paraId="63E9AFCA">
      <w:pPr>
        <w:spacing w:line="276" w:lineRule="auto"/>
        <w:jc w:val="both"/>
      </w:pPr>
      <w:r>
        <w:t>Αφετέρου</w:t>
      </w:r>
    </w:p>
    <w:p w14:paraId="1709BCA4">
      <w:pPr>
        <w:spacing w:line="276" w:lineRule="auto"/>
        <w:jc w:val="both"/>
        <w:rPr>
          <w:rFonts w:cstheme="minorHAnsi"/>
        </w:rPr>
      </w:pPr>
      <w:r>
        <w:rPr>
          <w:rFonts w:cstheme="minorHAnsi"/>
        </w:rPr>
        <w:t xml:space="preserve">Β) Το </w:t>
      </w:r>
      <w:r>
        <w:rPr>
          <w:rFonts w:cstheme="minorHAnsi"/>
          <w:highlight w:val="yellow"/>
        </w:rPr>
        <w:t>ΝΠΙΔ</w:t>
      </w:r>
      <w:r>
        <w:rPr>
          <w:rFonts w:cstheme="minorHAnsi"/>
        </w:rPr>
        <w:t xml:space="preserve"> με την επωνυμία  _______________(καλούμενο εφεξής ως ο «Εκτελών [την Επεξεργασία]»)</w:t>
      </w:r>
    </w:p>
    <w:p w14:paraId="6B969466">
      <w:pPr>
        <w:spacing w:line="276" w:lineRule="auto"/>
        <w:ind w:left="709" w:hanging="709"/>
        <w:jc w:val="both"/>
      </w:pPr>
      <w:r>
        <w:t>έχοντας υπόψη:</w:t>
      </w:r>
    </w:p>
    <w:p w14:paraId="0AC80F6F">
      <w:pPr>
        <w:pStyle w:val="26"/>
        <w:numPr>
          <w:ilvl w:val="0"/>
          <w:numId w:val="3"/>
        </w:numPr>
        <w:spacing w:after="0" w:line="276" w:lineRule="auto"/>
        <w:ind w:left="709" w:hanging="425"/>
        <w:jc w:val="both"/>
      </w:pPr>
      <w:r>
        <w:t>Το από __________  μνημόνιο συνεργασίας</w:t>
      </w:r>
      <w:r>
        <w:rPr>
          <w:b/>
          <w:bCs/>
        </w:rPr>
        <w:t xml:space="preserve"> </w:t>
      </w:r>
      <w:r>
        <w:t xml:space="preserve">στην υλοποίηση δράσεων τέχνης στο πλαίσιο του ερευνητικού έργου «Πολιτιστική Συνταγογράφηση ως </w:t>
      </w:r>
      <w:r>
        <w:rPr>
          <w:rFonts w:cstheme="minorHAnsi"/>
        </w:rPr>
        <w:t>συμπληρωματική αγωγή στην ψυχική υγεία»</w:t>
      </w:r>
      <w:r>
        <w:t xml:space="preserve"> (καλούμενο εφεξής και ως Μνημόνιο) στο πλαίσιο του οποίου και μόνο εφαρμόζεται το παρόν Σύμφωνο.</w:t>
      </w:r>
    </w:p>
    <w:p w14:paraId="3804CAE6">
      <w:pPr>
        <w:pStyle w:val="26"/>
        <w:numPr>
          <w:ilvl w:val="0"/>
          <w:numId w:val="3"/>
        </w:numPr>
        <w:spacing w:after="0" w:line="276" w:lineRule="auto"/>
        <w:ind w:left="709" w:hanging="425"/>
        <w:jc w:val="both"/>
      </w:pPr>
      <w:r>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εφεξής ΓΚΠΔ) ο οποίος τέθηκε σε εφαρμογή την 25/05/2018.</w:t>
      </w:r>
    </w:p>
    <w:p w14:paraId="2AE8AE86">
      <w:pPr>
        <w:pStyle w:val="26"/>
        <w:numPr>
          <w:ilvl w:val="0"/>
          <w:numId w:val="3"/>
        </w:numPr>
        <w:spacing w:after="0" w:line="276" w:lineRule="auto"/>
        <w:ind w:left="709" w:hanging="425"/>
        <w:jc w:val="both"/>
      </w:pPr>
      <w:r>
        <w:t>Τον Ν. 4624/2019 με τον οποίο θεσπίζονται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ενσωματώνεται στην εθνική νομοθεσία η Οδηγία (ΕΕ) 2016/680 του Ευρωπαϊκού Κοινοβουλίου και του Συμβουλίου της 27ης Απριλίου 2016.</w:t>
      </w:r>
    </w:p>
    <w:p w14:paraId="3B7C23C5">
      <w:pPr>
        <w:pStyle w:val="26"/>
        <w:numPr>
          <w:ilvl w:val="0"/>
          <w:numId w:val="3"/>
        </w:numPr>
        <w:spacing w:after="0" w:line="276" w:lineRule="auto"/>
        <w:ind w:left="709" w:hanging="425"/>
        <w:jc w:val="both"/>
      </w:pPr>
      <w:r>
        <w:t>Τις από 13/12.2016 κατευθυντήριες γραμμές σχετικά με τους υπευθύνους προστασίας δεδομένων της Ομάδας Εργασίας για την προστασία των προσώπων έναντι της επεξεργασία δεδομένων του άρθρου 29 (συντονιστικού οργάνου, των ΑΠΔΠΧ των κρατών μελών της ΕΕ, έως την 25/05/2018) όπως αυτές τροποποιήθηκαν την 05/04/2017.</w:t>
      </w:r>
    </w:p>
    <w:p w14:paraId="24751549">
      <w:pPr>
        <w:pStyle w:val="26"/>
        <w:spacing w:line="276" w:lineRule="auto"/>
        <w:ind w:left="709"/>
        <w:jc w:val="both"/>
      </w:pPr>
    </w:p>
    <w:p w14:paraId="3ABE4765">
      <w:pPr>
        <w:pStyle w:val="26"/>
        <w:spacing w:line="276" w:lineRule="auto"/>
        <w:ind w:left="709"/>
        <w:jc w:val="both"/>
      </w:pPr>
    </w:p>
    <w:p w14:paraId="5D82D311">
      <w:pPr>
        <w:spacing w:line="276" w:lineRule="auto"/>
        <w:ind w:left="709" w:hanging="709"/>
        <w:jc w:val="both"/>
      </w:pPr>
      <w:r>
        <w:t>Συμφώνησαν και έκαναν αμοιβαίως αποδεκτά τα κάτωθι:</w:t>
      </w:r>
    </w:p>
    <w:p w14:paraId="7EE827B0">
      <w:pPr>
        <w:pStyle w:val="26"/>
        <w:numPr>
          <w:ilvl w:val="0"/>
          <w:numId w:val="4"/>
        </w:numPr>
        <w:spacing w:after="0" w:line="276" w:lineRule="auto"/>
        <w:ind w:left="0" w:hanging="567"/>
        <w:jc w:val="both"/>
        <w:rPr>
          <w:b/>
        </w:rPr>
      </w:pPr>
      <w:r>
        <w:rPr>
          <w:b/>
        </w:rPr>
        <w:t>Υποχρεώσεις προστασίας προσωπικών δεδομένων</w:t>
      </w:r>
    </w:p>
    <w:p w14:paraId="2B477616">
      <w:pPr>
        <w:pStyle w:val="26"/>
        <w:numPr>
          <w:ilvl w:val="1"/>
          <w:numId w:val="5"/>
        </w:numPr>
        <w:spacing w:after="0" w:line="276" w:lineRule="auto"/>
        <w:ind w:left="142" w:hanging="709"/>
        <w:jc w:val="both"/>
        <w:rPr>
          <w:rFonts w:cstheme="minorHAnsi"/>
        </w:rPr>
      </w:pPr>
      <w:r>
        <w:rPr>
          <w:rFonts w:cstheme="minorHAnsi"/>
        </w:rPr>
        <w:t>Σκοπός, τρόπος και μέσα επεξεργασίας</w:t>
      </w:r>
    </w:p>
    <w:p w14:paraId="6F89FA3D">
      <w:pPr>
        <w:pStyle w:val="26"/>
        <w:spacing w:line="276" w:lineRule="auto"/>
        <w:ind w:left="142"/>
        <w:jc w:val="both"/>
        <w:rPr>
          <w:rFonts w:cstheme="minorHAnsi"/>
          <w:strike/>
        </w:rPr>
      </w:pPr>
      <w:r>
        <w:rPr>
          <w:rFonts w:cstheme="minorHAnsi"/>
          <w:b/>
          <w:bCs/>
        </w:rPr>
        <w:t>1.1.1.</w:t>
      </w:r>
      <w:r>
        <w:rPr>
          <w:rFonts w:cstheme="minorHAnsi"/>
        </w:rPr>
        <w:t xml:space="preserve"> Ο σκοπός της επεξεργασίας δεδομένων προσωπικού χαρακτήρα είναι η εκτέλεση των δράσεων που αναφέρονται  στο Μνημόνιο και έχουν ενταχθεί στο έργο της Πολιτιστικής Συνταγογράφησης, που χρηματοδοτείται από το Ταμείο Ανάκαμψης και Ανθεκτικότητας. Ειδικότερα, ο Εκτελών είναι ο φορέας πολιτισμού που έχει σχεδιάσει και θα εκτελέσει δράση τέχνης στην οποία θα συμμετέχουν λήπτες υπηρεσιών ψυχικής υγείας στο πλαίσιο του Ερευνητικού Έργου της Πολιτιστικής Συνταγογράφησης ως συμπληρωματικής θεραπευτικής αγωγής σε άτομα που αντιμετωπίζουν προβλήματα ψυχικής υγείας.</w:t>
      </w:r>
      <w:r>
        <w:rPr>
          <w:rFonts w:cstheme="minorHAnsi"/>
          <w:strike/>
        </w:rPr>
        <w:t xml:space="preserve"> </w:t>
      </w:r>
    </w:p>
    <w:p w14:paraId="1B51E49B">
      <w:pPr>
        <w:pStyle w:val="26"/>
        <w:spacing w:line="276" w:lineRule="auto"/>
        <w:ind w:left="142"/>
        <w:jc w:val="both"/>
        <w:rPr>
          <w:rFonts w:cstheme="minorHAnsi"/>
        </w:rPr>
      </w:pPr>
      <w:r>
        <w:rPr>
          <w:rFonts w:cstheme="minorHAnsi"/>
          <w:b/>
          <w:bCs/>
        </w:rPr>
        <w:t>1.1.2.</w:t>
      </w:r>
      <w:r>
        <w:rPr>
          <w:rFonts w:cstheme="minorHAnsi"/>
        </w:rPr>
        <w:t xml:space="preserve"> Ο τρόπος και τα μέσα επεξεργασίας των δεδομένων προσωπικού χαρακτήρα προσδιορίζονται αποκλειστικά από τον Υπεύθυνο Επεξεργασίας και το μόνο περιθώριο ευελιξίας του Εκτελούντος αναφορικά με αυτά είναι στο πλαίσιο των αρμοδιοτήτων του και πάντα με γνώμονα το σκοπό της επεξεργασίας.</w:t>
      </w:r>
    </w:p>
    <w:p w14:paraId="2FBBDE42">
      <w:pPr>
        <w:pStyle w:val="26"/>
        <w:spacing w:line="276" w:lineRule="auto"/>
        <w:ind w:left="142"/>
        <w:jc w:val="both"/>
        <w:rPr>
          <w:rFonts w:cstheme="minorHAnsi"/>
        </w:rPr>
      </w:pPr>
      <w:r>
        <w:rPr>
          <w:rFonts w:cstheme="minorHAnsi"/>
          <w:b/>
          <w:bCs/>
        </w:rPr>
        <w:t>1.1.3</w:t>
      </w:r>
      <w:r>
        <w:rPr>
          <w:rFonts w:cstheme="minorHAnsi"/>
        </w:rPr>
        <w:t xml:space="preserve"> </w:t>
      </w:r>
      <w:r>
        <w:t xml:space="preserve">Σε περίπτωση που ο Εκτελών την Επεξεργασία ενεργήσει εκτός του πεδίου της εξουσιοδότησης που του έχει χορηγηθεί από τον Υπεύθυνο Επεξεργασίας αναφορικά με τη σχετική επεξεργασία, όπως καθορίζεται από το παρόν Σύμφωνο ή το ως </w:t>
      </w:r>
      <w:r>
        <w:rPr>
          <w:rFonts w:cstheme="minorHAnsi"/>
        </w:rPr>
        <w:t>άνω υπό στοιχείο α’ του παρόντος</w:t>
      </w:r>
      <w:r>
        <w:t xml:space="preserve"> Μνημόνιο, ήτοι καθορίζει ο ίδιος τον σκοπό και τα μέσα επεξεργασίας - με οποιονδήποτε άλλο τρόπο εκτός των προαναφερθέντων - ο Εκτελών την Επεξεργασία θα θεωρείται Υπεύθυνος Επεξεργασίας κατά την έννοια του νόμου και θα υπόκειται στις ίδιες υποχρεώσεις με τους Υπευθύνους Επεξεργασίας, βάσει της νομοθεσίας προστασίας προσωπικών δεδομένων, χωρίς να αποκλείεται η αστική ευθύνη έναντι του Υπευθύνου Επεξεργασίας, καθώς και η ποινική ευθύνη αυτού.</w:t>
      </w:r>
    </w:p>
    <w:p w14:paraId="554A5C8C">
      <w:pPr>
        <w:pStyle w:val="26"/>
        <w:numPr>
          <w:ilvl w:val="1"/>
          <w:numId w:val="6"/>
        </w:numPr>
        <w:spacing w:after="0" w:line="276" w:lineRule="auto"/>
        <w:ind w:left="142" w:hanging="709"/>
        <w:jc w:val="both"/>
        <w:rPr>
          <w:rFonts w:cstheme="minorHAnsi"/>
        </w:rPr>
      </w:pPr>
      <w:r>
        <w:rPr>
          <w:rFonts w:cstheme="minorHAnsi"/>
        </w:rPr>
        <w:t>Τήρηση των Αρχών του Γενικού Κανονισμού Προστασίας Δεδομένων και των σχετικών διαδικασιών του Υπεύθυνου Επεξεργασίας. Ο Εκτελών την Επεξεργασία οφείλει να γνωρίζει και να τηρεί τις αρχές του Γενικού Κανονισμού Προστασίας Δεδομένων και τις διαδικασίες που προβλέπονται από τον Υπεύθυνο Επεξεργασίας για την προστασία των προσωπικών δεδομένων.</w:t>
      </w:r>
    </w:p>
    <w:p w14:paraId="20CD4725">
      <w:pPr>
        <w:pStyle w:val="26"/>
        <w:numPr>
          <w:ilvl w:val="1"/>
          <w:numId w:val="6"/>
        </w:numPr>
        <w:spacing w:after="0" w:line="276" w:lineRule="auto"/>
        <w:ind w:left="142" w:hanging="644"/>
        <w:jc w:val="both"/>
        <w:rPr>
          <w:rFonts w:cstheme="minorHAnsi"/>
        </w:rPr>
      </w:pPr>
      <w:r>
        <w:rPr>
          <w:rFonts w:cstheme="minorHAnsi"/>
        </w:rPr>
        <w:t>Ρήτρα Εμπιστευτικότητας</w:t>
      </w:r>
    </w:p>
    <w:p w14:paraId="7E2F1993">
      <w:pPr>
        <w:pStyle w:val="26"/>
        <w:spacing w:line="276" w:lineRule="auto"/>
        <w:ind w:left="142"/>
        <w:jc w:val="both"/>
        <w:rPr>
          <w:rFonts w:cstheme="minorHAnsi"/>
        </w:rPr>
      </w:pPr>
      <w:r>
        <w:rPr>
          <w:rFonts w:cstheme="minorHAnsi"/>
          <w:b/>
          <w:bCs/>
        </w:rPr>
        <w:t>1.3.1.</w:t>
      </w:r>
      <w:r>
        <w:rPr>
          <w:rFonts w:cstheme="minorHAnsi"/>
        </w:rPr>
        <w:t xml:space="preserve"> Ο Εκτελών την Επεξεργασία αναγνωρίζει τη σπουδαιότητα της προστασίας των δεδομένων προσωπικού χαρακτήρα. Για το λόγο αυτό ο Εκτελών την Επεξεργασία οφείλει να σέβεται και να υποστηρίζει έμπρακτα τα ατομικά δικαιώματα στην ιδιωτική ζωή και την προστασία των Προσωπικών Δεδομένων που επεξεργάζεται για λογαριασμό του Υπεύθυνου Επεξεργασίας στο πλαίσιο της παροχής των συμβατικών του υποχρεώσεων και κατά τη διεξαγωγή της δράσης τέχνης. </w:t>
      </w:r>
    </w:p>
    <w:p w14:paraId="6FF51303">
      <w:pPr>
        <w:pStyle w:val="26"/>
        <w:spacing w:line="276" w:lineRule="auto"/>
        <w:ind w:left="142"/>
        <w:jc w:val="both"/>
        <w:rPr>
          <w:rFonts w:cstheme="minorHAnsi"/>
        </w:rPr>
      </w:pPr>
      <w:r>
        <w:rPr>
          <w:rFonts w:cstheme="minorHAnsi"/>
          <w:b/>
          <w:bCs/>
        </w:rPr>
        <w:t>1.3.2.</w:t>
      </w:r>
      <w:r>
        <w:rPr>
          <w:rFonts w:cstheme="minorHAnsi"/>
        </w:rPr>
        <w:t xml:space="preserve"> Ο Εκτελών την Επεξεργασία οφείλει να αντιμετωπίζει όλα τα δεδομένα για τα οποία λαμβάνει γνώση στο πλαίσιο της συνεργασίας του με τον Υπεύθυνο Επεξεργασίας και της υλοποίησης της δράσης τέχνης και πολιτισμού και δη τα προσωπικά δεδομένα υγείας ως απολύτως εμπιστευτικά και να απέχει από κάθε ενέργεια, η οποία ενδέχεται να πλήξει τον εμπιστευτικό αυτό τους χαρακτήρα. Η υποχρέωση αυτή εξακολουθεί να ισχύει ακόμα και μετά τη λήξη της πολιτιστικής δράση ή συνεργασίας τους. </w:t>
      </w:r>
    </w:p>
    <w:p w14:paraId="27E7489C">
      <w:pPr>
        <w:pStyle w:val="26"/>
        <w:spacing w:line="276" w:lineRule="auto"/>
        <w:ind w:left="142"/>
        <w:jc w:val="both"/>
        <w:rPr>
          <w:rFonts w:cstheme="minorHAnsi"/>
        </w:rPr>
      </w:pPr>
      <w:r>
        <w:rPr>
          <w:rFonts w:cstheme="minorHAnsi"/>
          <w:b/>
          <w:bCs/>
        </w:rPr>
        <w:t>1.3.3.</w:t>
      </w:r>
      <w:r>
        <w:rPr>
          <w:rFonts w:cstheme="minorHAnsi"/>
        </w:rPr>
        <w:t xml:space="preserve"> </w:t>
      </w:r>
      <w:r>
        <w:rPr>
          <w:rFonts w:eastAsia="Times New Roman"/>
          <w:lang w:eastAsia="en-GB"/>
        </w:rPr>
        <w:t>Ο Εκτελών την Επεξεργασία διασφαλίζει ότι κάθε τυχόν Υπάλληλός του είναι (α) ενημερωμένος αναφορικά με τον εμπιστευτικό χαρακτήρα των προσωπικών δεδομένων, (β) αξιόπιστος, (γ) επαρκώς εκπαιδευμένος για την διαχείριση προσωπικών δεδομένων και (δ) έχει υπογράψει σύμφωνο εμπι</w:t>
      </w:r>
      <w:r>
        <w:rPr>
          <w:rFonts w:eastAsia="Times New Roman" w:cstheme="minorHAnsi"/>
          <w:lang w:eastAsia="en-GB"/>
        </w:rPr>
        <w:t>στευτικότητας το οποίο παρέχει τουλάχιστον το ίδιο επίπεδο προστασίας δεδομένων με το παρόν σύμφωνο.</w:t>
      </w:r>
    </w:p>
    <w:p w14:paraId="6E187691">
      <w:pPr>
        <w:pStyle w:val="26"/>
        <w:numPr>
          <w:ilvl w:val="1"/>
          <w:numId w:val="6"/>
        </w:numPr>
        <w:spacing w:after="0" w:line="276" w:lineRule="auto"/>
        <w:ind w:left="142" w:hanging="568"/>
        <w:jc w:val="both"/>
        <w:rPr>
          <w:rFonts w:eastAsia="Times New Roman" w:cstheme="minorHAnsi"/>
          <w:lang w:eastAsia="en-GB"/>
        </w:rPr>
      </w:pPr>
      <w:r>
        <w:rPr>
          <w:rFonts w:eastAsia="Times New Roman" w:cstheme="minorHAnsi"/>
          <w:lang w:eastAsia="en-GB"/>
        </w:rPr>
        <w:t xml:space="preserve">Τρόπος πρόσβασης και επεξεργασία προσωπικών δεδομένων </w:t>
      </w:r>
    </w:p>
    <w:p w14:paraId="2FFA1141">
      <w:pPr>
        <w:pStyle w:val="26"/>
        <w:spacing w:after="0" w:line="276" w:lineRule="auto"/>
        <w:ind w:left="142"/>
        <w:jc w:val="both"/>
        <w:rPr>
          <w:rFonts w:eastAsia="Times New Roman" w:cstheme="minorHAnsi"/>
          <w:lang w:eastAsia="en-GB"/>
        </w:rPr>
      </w:pPr>
      <w:r>
        <w:rPr>
          <w:rFonts w:eastAsia="Times New Roman" w:cstheme="minorHAnsi"/>
          <w:lang w:eastAsia="en-GB"/>
        </w:rPr>
        <w:t xml:space="preserve">Πρόσβαση του Εκτελούντος την Επεξεργασία σε αρχεία δεδομένων προσωπικού χαρακτήρα τα οποία διατηρεί ο Υπεύθυνος Επεξεργασίας γίνεται με κατάλληλα τεχνικά μέσα [όπως μεταξύ άλλων με </w:t>
      </w:r>
      <w:r>
        <w:rPr>
          <w:rFonts w:eastAsia="Times New Roman"/>
          <w:lang w:eastAsia="en-GB"/>
        </w:rPr>
        <w:t>ψευδωνυμοποίηση και κρυπτογράφηση δεδομένων προσωπικού χαρακτήρα, χρήση προσωπικών κωδικών, δυνατότητα διασφάλισης απορρήτου και αξιοπιστίας των συστημάτων και υπηρεσιών επεξεργασίας σε συνεχή βάση]</w:t>
      </w:r>
      <w:r>
        <w:rPr>
          <w:rFonts w:eastAsia="Times New Roman" w:cstheme="minorHAnsi"/>
          <w:lang w:eastAsia="en-GB"/>
        </w:rPr>
        <w:t>, ώστε να διασφαλίζεται η προστασία του απορρήτου των δεδομένων αυτών λαμβάνοντας υπόψη και την πιθανότητα επέλευσης του κινδύνου αναφορικά με το απόρρητο των δεδομένων κατά την πρόσβαση και  το κόστος εφαρμογής των μέσων αυτών.</w:t>
      </w:r>
    </w:p>
    <w:p w14:paraId="63909953">
      <w:pPr>
        <w:pStyle w:val="26"/>
        <w:numPr>
          <w:ilvl w:val="1"/>
          <w:numId w:val="6"/>
        </w:numPr>
        <w:spacing w:after="0" w:line="276" w:lineRule="auto"/>
        <w:ind w:left="142" w:hanging="568"/>
        <w:jc w:val="both"/>
        <w:rPr>
          <w:rFonts w:eastAsia="Times New Roman" w:cstheme="minorHAnsi"/>
          <w:lang w:eastAsia="en-GB"/>
        </w:rPr>
      </w:pPr>
      <w:r>
        <w:rPr>
          <w:rFonts w:eastAsia="Times New Roman" w:cstheme="minorHAnsi"/>
          <w:lang w:eastAsia="en-GB"/>
        </w:rPr>
        <w:t>Επεξεργασία προσωπικών δεδομένων</w:t>
      </w:r>
    </w:p>
    <w:p w14:paraId="7C65DFB0">
      <w:pPr>
        <w:pStyle w:val="26"/>
        <w:spacing w:after="0" w:line="276" w:lineRule="auto"/>
        <w:ind w:left="142"/>
        <w:jc w:val="both"/>
        <w:rPr>
          <w:rFonts w:eastAsia="Times New Roman" w:cstheme="minorHAnsi"/>
          <w:bCs/>
        </w:rPr>
      </w:pPr>
      <w:r>
        <w:rPr>
          <w:rFonts w:eastAsia="Times New Roman" w:cstheme="minorHAnsi"/>
          <w:b/>
          <w:bCs/>
          <w:lang w:eastAsia="en-GB"/>
        </w:rPr>
        <w:t>1.5.1</w:t>
      </w:r>
      <w:r>
        <w:rPr>
          <w:rFonts w:eastAsia="Times New Roman" w:cstheme="minorHAnsi"/>
          <w:lang w:eastAsia="en-GB"/>
        </w:rPr>
        <w:t xml:space="preserve"> </w:t>
      </w:r>
      <w:r>
        <w:rPr>
          <w:rFonts w:eastAsia="Times New Roman" w:cstheme="minorHAnsi"/>
          <w:bCs/>
        </w:rPr>
        <w:t xml:space="preserve">Ο Εκτελών την Επεξεργασία θα επεξεργάζεται τα προσωπικά δεδομένα για λογαριασμό, εξ ονόματος και μόνο σύμφωνα με τις γραπτές οδηγίες του Υπευθύνου Επεξεργασίας αποκλειστικά για την εκπλήρωση των υποχρεώσεών του βάσει του Μνημονίου Συνεργασίας. Οποιαδήποτε άλλη χρήση των Προσωπικών Δεδομένων από τον Εκτελούντα την Επεξεργασία, σε οποιαδήποτε μορφή ή με οποιονδήποτε τρόπο, δεν επιτρέπεται. Ο Εκτελών την Επεξεργασία δεν έχει κανένα έλεγχο επί του σκοπού της επεξεργασίας δεδομένων προσωπικού χαρακτήρα, ούτε δύναται να λαμβάνει ανεξάρτητα αποφάσεις σχετικά με τη χρήση, την αποθήκευση ή την κοινοποίηση προσωπικών δεδομένων, εκτός εάν αυτό έχει προβλεφθεί στο παρόν Συμφωνητικό ή έχει λάβει οδηγίες από τον Υπεύθυνο Επεξεργασίας. </w:t>
      </w:r>
    </w:p>
    <w:p w14:paraId="51F35937">
      <w:pPr>
        <w:pStyle w:val="26"/>
        <w:spacing w:after="0" w:line="276" w:lineRule="auto"/>
        <w:ind w:left="142"/>
        <w:jc w:val="both"/>
        <w:rPr>
          <w:rFonts w:eastAsia="Times New Roman" w:cstheme="minorHAnsi"/>
          <w:bCs/>
        </w:rPr>
      </w:pPr>
      <w:r>
        <w:rPr>
          <w:rFonts w:eastAsia="Times New Roman" w:cstheme="minorHAnsi"/>
          <w:b/>
          <w:bCs/>
          <w:lang w:eastAsia="en-GB"/>
        </w:rPr>
        <w:t>1.5.2</w:t>
      </w:r>
      <w:r>
        <w:rPr>
          <w:rFonts w:eastAsia="Times New Roman" w:cstheme="minorHAnsi"/>
          <w:lang w:eastAsia="en-GB"/>
        </w:rPr>
        <w:t xml:space="preserve"> </w:t>
      </w:r>
      <w:r>
        <w:rPr>
          <w:rFonts w:eastAsia="Times New Roman" w:cstheme="minorHAnsi"/>
          <w:bCs/>
        </w:rPr>
        <w:t>Τα συμβαλλόμενα μέρη, με την αντίστοιχη ιδιότητά τους, επεξεργάζονται τα Προσωπικά Δεδομένα σύμφωνα με το νομικό πλαίσιο προστασίας προσωπικών δεδομένων και οποιαδήποτε άλλη ισχύουσα νομοθεσία στην οποία υπόκεινται ο Υπεύθυνος Επεξεργασίας ή/ και ο Εκτελών την Επεξεργασία.</w:t>
      </w:r>
    </w:p>
    <w:p w14:paraId="032ABF9A">
      <w:pPr>
        <w:pStyle w:val="26"/>
        <w:spacing w:after="0" w:line="276" w:lineRule="auto"/>
        <w:ind w:left="142"/>
        <w:jc w:val="both"/>
        <w:rPr>
          <w:rFonts w:eastAsia="Times New Roman" w:cstheme="minorHAnsi"/>
          <w:lang w:eastAsia="en-GB"/>
        </w:rPr>
      </w:pPr>
      <w:r>
        <w:rPr>
          <w:rFonts w:eastAsia="Times New Roman" w:cstheme="minorHAnsi"/>
          <w:b/>
        </w:rPr>
        <w:t>1.5.3</w:t>
      </w:r>
      <w:r>
        <w:rPr>
          <w:rFonts w:eastAsia="Times New Roman" w:cstheme="minorHAnsi"/>
          <w:bCs/>
        </w:rPr>
        <w:t xml:space="preserve"> </w:t>
      </w:r>
      <w:r>
        <w:t>Η υποχρέωση τήρησης του απόρρητου χαρακτήρα των πληροφοριών του Υπευθύνου Επεξεργασίας από τον Εκτελούντα την Επεξεργασία ισχύει επ’ αόριστον. Εφόσον απαιτηθεί από τον Υπεύθυνο Επεξεργασίας, ο Εκτελών την Επεξεργασία οφείλει να επιστρέψει ή/ και να καταστρέψει το σύνολο των στοιχείων ή/ και των πληροφοριών που έχουν περιέλθει στη διάθεση του.</w:t>
      </w:r>
    </w:p>
    <w:p w14:paraId="1A05300B">
      <w:pPr>
        <w:pStyle w:val="26"/>
        <w:numPr>
          <w:ilvl w:val="1"/>
          <w:numId w:val="6"/>
        </w:numPr>
        <w:spacing w:after="0" w:line="276" w:lineRule="auto"/>
        <w:ind w:left="142" w:hanging="568"/>
        <w:jc w:val="both"/>
        <w:rPr>
          <w:rFonts w:eastAsia="Times New Roman"/>
          <w:lang w:eastAsia="en-GB"/>
        </w:rPr>
      </w:pPr>
      <w:r>
        <w:rPr>
          <w:rFonts w:eastAsia="Times New Roman"/>
          <w:lang w:eastAsia="en-GB"/>
        </w:rPr>
        <w:t xml:space="preserve"> Ασφάλεια των προσωπικών δεδομένων </w:t>
      </w:r>
    </w:p>
    <w:p w14:paraId="5410D935">
      <w:pPr>
        <w:pStyle w:val="26"/>
        <w:numPr>
          <w:ilvl w:val="2"/>
          <w:numId w:val="6"/>
        </w:numPr>
        <w:spacing w:after="0" w:line="276" w:lineRule="auto"/>
        <w:ind w:left="142" w:firstLine="0"/>
        <w:jc w:val="both"/>
        <w:rPr>
          <w:rFonts w:eastAsia="Times New Roman"/>
          <w:lang w:eastAsia="en-GB"/>
        </w:rPr>
      </w:pPr>
      <w:r>
        <w:rPr>
          <w:rFonts w:eastAsia="Times New Roman"/>
          <w:lang w:eastAsia="en-GB"/>
        </w:rPr>
        <w:t xml:space="preserve">Ο Εκτελών την Επεξεργασία λαμβάνει κατάλληλα τεχνικά και οργανωτικά μέτρα ασφαλείας </w:t>
      </w:r>
      <w:r>
        <w:t>για την αποφυγή, μεταξύ άλλων, καταστροφής, απώλειας, αλλοίωσης, μη εξουσιοδοτημένης γνωστοποίησης ή μη εξουσιοδοτημένης πρόσβασης και εν γένει</w:t>
      </w:r>
      <w:r>
        <w:rPr>
          <w:rFonts w:eastAsia="Times New Roman"/>
          <w:lang w:eastAsia="en-GB"/>
        </w:rPr>
        <w:t xml:space="preserve"> για την διασφάλιση του απορρήτου, της ακεραιότητας και της διαθεσιμότητας</w:t>
      </w:r>
      <w:r>
        <w:t xml:space="preserve"> </w:t>
      </w:r>
      <w:r>
        <w:rPr>
          <w:rFonts w:eastAsia="Times New Roman"/>
          <w:lang w:eastAsia="en-GB"/>
        </w:rPr>
        <w:t>των δεδομένων προσωπικού χαρακτήρα καθώς και της αξιοπιστίας των συστημάτων και των υπηρεσιών επεξεργασίας των δεδομένων αυτών σε συνεχή βάση προβαίνοντας σε τακτική δοκιμή, εκτίμηση και αξιολόγηση της αποτελεσματικότητας των μέτρων αυτών.</w:t>
      </w:r>
    </w:p>
    <w:p w14:paraId="2569B47A">
      <w:pPr>
        <w:pStyle w:val="26"/>
        <w:numPr>
          <w:ilvl w:val="2"/>
          <w:numId w:val="6"/>
        </w:numPr>
        <w:spacing w:after="0" w:line="276" w:lineRule="auto"/>
        <w:ind w:left="142" w:firstLine="0"/>
        <w:jc w:val="both"/>
        <w:rPr>
          <w:rFonts w:eastAsia="Times New Roman"/>
          <w:lang w:eastAsia="en-GB"/>
        </w:rPr>
      </w:pPr>
      <w:r>
        <w:rPr>
          <w:rFonts w:eastAsia="Times New Roman"/>
          <w:lang w:eastAsia="en-GB"/>
        </w:rPr>
        <w:t>Ο Εκτελών την Επεξεργασία λαμβάνει όλα τα ενδεδειγμένα τεχνικά και οργανωτικά μέτρα για την προστασία των δεδομένων προσωπικού χαρακτήρα και τα εφαρμόζει λαμβάνοντας υπόψη την πιθανότητα και τη σοβαρότητα του κινδύνου για τα δικαιώματα και τις ελευθερίες του υποκειμένου των δεδομένων σε συνάρτηση με τη φύση, το πεδίο εφαρμογής, το πλαίσιο και τους σκοπούς της επεξεργασίας.</w:t>
      </w:r>
    </w:p>
    <w:p w14:paraId="5DB00772">
      <w:pPr>
        <w:pStyle w:val="26"/>
        <w:numPr>
          <w:ilvl w:val="2"/>
          <w:numId w:val="6"/>
        </w:numPr>
        <w:spacing w:after="0" w:line="276" w:lineRule="auto"/>
        <w:ind w:left="142" w:firstLine="0"/>
        <w:jc w:val="both"/>
        <w:rPr>
          <w:rFonts w:eastAsia="Times New Roman"/>
          <w:lang w:eastAsia="en-GB"/>
        </w:rPr>
      </w:pPr>
      <w:r>
        <w:t>Κατά τον καθορισμό των κατάλληλων τεχνικών και οργανωτικών μέτρων ασφαλείας, ο Εκτελών την Επεξεργασία λαμβάνει υπόψη του i) την κατάσταση της τεχνολογίας αιχμής και τις διεθνείς βέλτιστες πρακτικές, ii) τη φύση, το πεδίο εφαρμογής, το πλαίσιο και τους σκοπούς της επεξεργασίας, iii) τους κινδύνους από τη χρήση, καθώς και την Επεξεργασία για τα δικαιώματα και τις ελευθερίες των υποκειμένων των δεδομένων, ιδίως ως συνέπεια καταστροφής, απώλειας, αλλοίωσης, μη εξουσιοδοτημένης γνωστοποίησης ή μη εξουσιοδοτημένης πρόσβασης σε μεταφερόμενα, αποθηκευμένα ή άλλης τυχόν επεξεργασίας προσωπικών δεδομένων, είτε τυχαία είτε παράνομα, (iv) την πιθανότητα ότι η επεξεργασία έχει αντίκτυπο στα δικαιώματα και τις ελευθερίες των υποκειμένων των δεδομένων, v) τις συστάσεις των αρμόδιων εθνικών εποπτικών αρχών, π.χ. Αρχή Προστασίας Δεδομένων Προσωπικού Χαρακτήρα, και vi) τους ισχύοντες κανόνες και πρότυπα</w:t>
      </w:r>
      <w:r>
        <w:rPr>
          <w:rFonts w:eastAsia="Times New Roman"/>
          <w:lang w:eastAsia="en-GB"/>
        </w:rPr>
        <w:t>.</w:t>
      </w:r>
    </w:p>
    <w:p w14:paraId="12885EEC">
      <w:pPr>
        <w:pStyle w:val="26"/>
        <w:numPr>
          <w:ilvl w:val="2"/>
          <w:numId w:val="6"/>
        </w:numPr>
        <w:spacing w:after="0" w:line="276" w:lineRule="auto"/>
        <w:ind w:left="142" w:firstLine="0"/>
        <w:jc w:val="both"/>
        <w:rPr>
          <w:rFonts w:eastAsia="Times New Roman" w:cstheme="minorHAnsi"/>
          <w:lang w:eastAsia="en-GB"/>
        </w:rPr>
      </w:pPr>
      <w:r>
        <w:rPr>
          <w:rFonts w:eastAsia="Times New Roman"/>
          <w:lang w:eastAsia="en-GB"/>
        </w:rPr>
        <w:t xml:space="preserve">Ο Εκτελών την Επεξεργασία αναγνωρίζει ότι υπόκειται στα δικαιώματα και τις υποχρεώσεις που απορρέουν από την νομοθεσία προστασίας προσωπικών δεδομένων που </w:t>
      </w:r>
      <w:r>
        <w:rPr>
          <w:rFonts w:eastAsia="Times New Roman" w:cstheme="minorHAnsi"/>
          <w:lang w:eastAsia="en-GB"/>
        </w:rPr>
        <w:t>αφορούν ειδικά τον Εκτελούντα την Επεξεργασία</w:t>
      </w:r>
      <w:r>
        <w:rPr>
          <w:rFonts w:eastAsia="Times New Roman" w:cstheme="minorHAnsi"/>
          <w:bCs/>
        </w:rPr>
        <w:t xml:space="preserve"> και ως εκ τούτου, θα πρέπει να αξιολογήσει εάν οφείλει να ορίσει στον οργανισμό του έναν Υπεύθυνο Προστασίας Δεδομένων ("ΥΠΔ"). Στην περίπτωση που εκτιμήσει ότι δεν είναι υποχρεωμένος από το νόμο να ορίσει έναν ΥΠΔ, ο Εκτελών την Επεξεργασία οφείλει να ορίσει αρμόδιο υπάλληλο για την εφαρμογή του Γενικού Κανονισμού Προστασίας Προσωπικών Δεδομένων ή/ και εκπρόσωπό του και να κοινοποιήσει τα στοιχεία επικοινωνίας του στον Υπεύθυνο Επεξεργασίας.</w:t>
      </w:r>
    </w:p>
    <w:p w14:paraId="2B2D5339">
      <w:pPr>
        <w:pStyle w:val="26"/>
        <w:numPr>
          <w:ilvl w:val="2"/>
          <w:numId w:val="6"/>
        </w:numPr>
        <w:spacing w:after="0" w:line="276" w:lineRule="auto"/>
        <w:ind w:left="142" w:firstLine="0"/>
        <w:jc w:val="both"/>
        <w:rPr>
          <w:rFonts w:eastAsia="Times New Roman"/>
          <w:lang w:eastAsia="en-GB"/>
        </w:rPr>
      </w:pPr>
      <w:r>
        <w:t xml:space="preserve">Πέραν αυτών, ο Εκτελών την Επεξεργασία δηλώνει ότι έχει πολιτική ασφαλείας, την οποία θα αναπτύσσει προκειμένου να επιτύχει ακόμη υψηλότερο επίπεδο ασφάλειας. </w:t>
      </w:r>
    </w:p>
    <w:p w14:paraId="04DE7EAA">
      <w:pPr>
        <w:pStyle w:val="26"/>
        <w:numPr>
          <w:ilvl w:val="1"/>
          <w:numId w:val="6"/>
        </w:numPr>
        <w:spacing w:after="0" w:line="276" w:lineRule="auto"/>
        <w:ind w:left="284" w:hanging="710"/>
        <w:jc w:val="both"/>
        <w:rPr>
          <w:rFonts w:eastAsia="Times New Roman"/>
          <w:lang w:eastAsia="en-GB"/>
        </w:rPr>
      </w:pPr>
      <w:r>
        <w:rPr>
          <w:rFonts w:eastAsia="Times New Roman"/>
          <w:lang w:eastAsia="en-GB"/>
        </w:rPr>
        <w:t>Επεξεργασία προσωπικών δεδομένων από υπό-Εκτελούντες.</w:t>
      </w:r>
    </w:p>
    <w:p w14:paraId="37BB549A">
      <w:pPr>
        <w:pStyle w:val="26"/>
        <w:numPr>
          <w:ilvl w:val="2"/>
          <w:numId w:val="6"/>
        </w:numPr>
        <w:spacing w:after="0" w:line="276" w:lineRule="auto"/>
        <w:ind w:left="284" w:hanging="710"/>
        <w:jc w:val="both"/>
        <w:rPr>
          <w:rFonts w:eastAsia="Times New Roman"/>
          <w:lang w:eastAsia="en-GB"/>
        </w:rPr>
      </w:pPr>
      <w:r>
        <w:rPr>
          <w:rFonts w:eastAsia="Times New Roman"/>
          <w:lang w:eastAsia="en-GB"/>
        </w:rPr>
        <w:t>Εάν ο Εκτελών την Επεξεργασία προσλάβει άλλον Εκτελούντα, εγγυάται ότι ο κάθε υπό-Εκτελών υπόκειται συμβατικά στις ίδιες υποχρεώσεις που προβλέπονται στο παρόν μεταξύ του Υπεύθυνου Επεξεργασίας και του Εκτελούντος την Επεξεργασία και έχει λάβει όλα τα σχετικά και κατάλληλα οργανωτικά και τεχνικά μέτρα ασφαλείας, υπογράφοντας αντίστοιχο με το παρόν σύμφωνο επεξεργασίας δεδομένων προσωπικού χαρακτήρα. Ο Εκτελών την Επεξεργασία εγγυάται ότι ο κάθε υπό-Εκτελών με το οποίο έχει συμβληθεί συμμορφώνεται με αυτές τις υποχρεώσεις.</w:t>
      </w:r>
    </w:p>
    <w:p w14:paraId="28A97276">
      <w:pPr>
        <w:pStyle w:val="26"/>
        <w:numPr>
          <w:ilvl w:val="2"/>
          <w:numId w:val="6"/>
        </w:numPr>
        <w:spacing w:after="0" w:line="276" w:lineRule="auto"/>
        <w:ind w:left="284" w:hanging="710"/>
        <w:jc w:val="both"/>
        <w:rPr>
          <w:rFonts w:eastAsia="Times New Roman"/>
          <w:lang w:eastAsia="en-GB"/>
        </w:rPr>
      </w:pPr>
      <w:r>
        <w:rPr>
          <w:rFonts w:eastAsia="Times New Roman"/>
          <w:lang w:eastAsia="en-GB"/>
        </w:rPr>
        <w:t>Όταν ο υπό Εκτελών την επεξεργασία αδυνατεί να ανταποκριθεί στις σχετικές με την προστασία των δεδομένων υποχρεώσεις του, ο Εκτελών την Επεξεργασία παραμένει πλήρως υπόλογος έναντι του Υπευθύνου Επεξεργασίας και αποζημιώνει τον τελευταίο για οποιεσδήποτε ζημίες τυχόν προκύψουν από τη μη συμμόρφωσή του.</w:t>
      </w:r>
    </w:p>
    <w:p w14:paraId="0798DC88">
      <w:pPr>
        <w:pStyle w:val="26"/>
        <w:numPr>
          <w:ilvl w:val="1"/>
          <w:numId w:val="6"/>
        </w:numPr>
        <w:spacing w:after="0" w:line="276" w:lineRule="auto"/>
        <w:ind w:left="142" w:hanging="568"/>
        <w:jc w:val="both"/>
      </w:pPr>
      <w:r>
        <w:t xml:space="preserve"> Διαβίβαση δεδομένων σε τρίτους</w:t>
      </w:r>
    </w:p>
    <w:p w14:paraId="0E5101B6">
      <w:pPr>
        <w:pStyle w:val="26"/>
        <w:spacing w:line="276" w:lineRule="auto"/>
        <w:ind w:left="142"/>
        <w:jc w:val="both"/>
      </w:pPr>
      <w:r>
        <w:t>Ο Εκτελών την Επεξεργασία δεν δύναται να διαβιβάζει δεδομένα προσωπικού χαρακτήρα σε τρίτους χωρίς προηγούμενη έγγραφη άδεια του Υπευθύνου Επεξεργασίας προς τούτο.</w:t>
      </w:r>
    </w:p>
    <w:p w14:paraId="54BB4E5A">
      <w:pPr>
        <w:pStyle w:val="26"/>
        <w:numPr>
          <w:ilvl w:val="1"/>
          <w:numId w:val="6"/>
        </w:numPr>
        <w:spacing w:after="0" w:line="276" w:lineRule="auto"/>
        <w:ind w:left="142" w:hanging="568"/>
        <w:jc w:val="both"/>
      </w:pPr>
      <w:r>
        <w:t>Διαβίβαση δεδομένων σε τρίτες χώρες</w:t>
      </w:r>
    </w:p>
    <w:p w14:paraId="30B9A51E">
      <w:pPr>
        <w:spacing w:line="276" w:lineRule="auto"/>
        <w:ind w:left="142"/>
        <w:jc w:val="both"/>
        <w:rPr>
          <w:rFonts w:eastAsia="Times New Roman"/>
          <w:lang w:eastAsia="en-GB"/>
        </w:rPr>
      </w:pPr>
      <w:r>
        <w:rPr>
          <w:rFonts w:eastAsia="Times New Roman"/>
          <w:lang w:eastAsia="en-GB"/>
        </w:rPr>
        <w:t xml:space="preserve">Η διαβίβαση και η επεξεργασία δεδομένων προσωπικού χαρακτήρα εκ μέρους του Εκτελούντος την Επεξεργασία σε χώρες εκτός του Ευρωπαϊκού Οικονομικού Χώρου απαγορεύεται. </w:t>
      </w:r>
    </w:p>
    <w:p w14:paraId="5D00423E">
      <w:pPr>
        <w:pStyle w:val="26"/>
        <w:numPr>
          <w:ilvl w:val="1"/>
          <w:numId w:val="6"/>
        </w:numPr>
        <w:spacing w:after="0" w:line="276" w:lineRule="auto"/>
        <w:ind w:left="142" w:hanging="568"/>
        <w:jc w:val="both"/>
      </w:pPr>
      <w:r>
        <w:t>Ικανοποίηση των δικαιωμάτων των υποκειμένων</w:t>
      </w:r>
    </w:p>
    <w:p w14:paraId="6DFA3643">
      <w:pPr>
        <w:pStyle w:val="26"/>
        <w:spacing w:line="276" w:lineRule="auto"/>
        <w:ind w:left="142"/>
        <w:jc w:val="both"/>
        <w:rPr>
          <w:rFonts w:eastAsia="Times New Roman"/>
          <w:lang w:eastAsia="en-GB"/>
        </w:rPr>
      </w:pPr>
      <w:r>
        <w:rPr>
          <w:rFonts w:eastAsia="Times New Roman"/>
          <w:lang w:eastAsia="en-GB"/>
        </w:rPr>
        <w:t>Ο Εκτελών την Επεξεργασία λαμβάνει τα κατάλληλα τεχνικά και οργανωτικά μέτρα και αναλαμβάνει την υποχρέωση να παρέχει στον Υπεύθυνο Επεξεργασίας κάθε δυνατή βοήθεια ώστε να είναι σε θέση να ικανοποιεί τα αιτήματα των υποκειμένων των δεδομένων προσωπικού χαρακτήρα τα οποία βασίζονται στα δικαιώματα που τους παρέχονται βάσει του ΓΚΠΔ και λοιπών νομοθετημάτων σχετικών με την προστασία των δεδομένων προσωπικού χαρακτήρα.</w:t>
      </w:r>
    </w:p>
    <w:p w14:paraId="33009E34">
      <w:pPr>
        <w:pStyle w:val="26"/>
        <w:numPr>
          <w:ilvl w:val="1"/>
          <w:numId w:val="6"/>
        </w:numPr>
        <w:spacing w:after="0" w:line="276" w:lineRule="auto"/>
        <w:ind w:left="142" w:hanging="568"/>
        <w:jc w:val="both"/>
        <w:rPr>
          <w:rFonts w:eastAsia="Times New Roman"/>
          <w:lang w:eastAsia="en-GB"/>
        </w:rPr>
      </w:pPr>
      <w:r>
        <w:rPr>
          <w:rFonts w:eastAsia="Times New Roman"/>
          <w:lang w:eastAsia="en-GB"/>
        </w:rPr>
        <w:t>Ειδοποίηση παραβίασης των προσωπικών δεδομένων</w:t>
      </w:r>
    </w:p>
    <w:p w14:paraId="39C20017">
      <w:pPr>
        <w:spacing w:line="276" w:lineRule="auto"/>
        <w:ind w:left="142"/>
        <w:jc w:val="both"/>
        <w:rPr>
          <w:rFonts w:eastAsia="Times New Roman"/>
          <w:lang w:eastAsia="en-GB"/>
        </w:rPr>
      </w:pPr>
      <w:r>
        <w:rPr>
          <w:rFonts w:eastAsia="Times New Roman"/>
          <w:lang w:eastAsia="en-GB"/>
        </w:rPr>
        <w:t>Σε περίπτωση παραβίασης δεδομένων προσωπικού χαρακτήρα, ο Εκτελών την Επεξεργασία οφείλει α) να ενημερώσει άμεσα τον Υπεύθυνο Επεξεργασίας, εντός 12 ωρών από την στιγμή που έλαβε γνώση του συμβάντος, β) να λαμβάνει τα αναγκαία μέτρα για την αποκατάσταση της παραβίασης δεδομένων προσωπικού χαρακτήρα και την ελαχιστοποίηση των συνεπειών της και γ) να παρέχει πλήρη εικόνα του συμβάντος στον Υπεύθυνο Επεξεργασίας με σκοπό τη συμμόρφωση με τυχόν υποχρέωση ειδοποίησης της Αρχής ή/και των υποκειμένων των δεδομένων.</w:t>
      </w:r>
    </w:p>
    <w:p w14:paraId="628A4BF8">
      <w:pPr>
        <w:pStyle w:val="26"/>
        <w:numPr>
          <w:ilvl w:val="1"/>
          <w:numId w:val="6"/>
        </w:numPr>
        <w:spacing w:after="0" w:line="276" w:lineRule="auto"/>
        <w:ind w:left="142" w:hanging="568"/>
        <w:jc w:val="both"/>
        <w:rPr>
          <w:rFonts w:eastAsia="Times New Roman"/>
          <w:lang w:eastAsia="en-GB"/>
        </w:rPr>
      </w:pPr>
      <w:r>
        <w:rPr>
          <w:rFonts w:eastAsia="Times New Roman"/>
          <w:lang w:eastAsia="en-GB"/>
        </w:rPr>
        <w:t xml:space="preserve">Δικαίωμα πρόσβασης </w:t>
      </w:r>
    </w:p>
    <w:p w14:paraId="6E914C39">
      <w:pPr>
        <w:pStyle w:val="26"/>
        <w:numPr>
          <w:ilvl w:val="2"/>
          <w:numId w:val="6"/>
        </w:numPr>
        <w:spacing w:after="0" w:line="276" w:lineRule="auto"/>
        <w:ind w:left="142" w:hanging="142"/>
        <w:jc w:val="both"/>
        <w:rPr>
          <w:rFonts w:eastAsia="Times New Roman"/>
          <w:lang w:eastAsia="en-GB"/>
        </w:rPr>
      </w:pPr>
      <w:r>
        <w:rPr>
          <w:rFonts w:eastAsia="Times New Roman"/>
          <w:lang w:eastAsia="en-GB"/>
        </w:rPr>
        <w:t>Ο Υπεύθυνος Επεξεργασίας έχει δικαίωμα να ζητήσει και να λάβει πληροφορίες σχετικά με την επεξεργασία δεδομένων προσωπικού χαρακτήρα από τον Εκτελούντα την Επεξεργασία που γίνεται στο πλαίσιο της εκτέλεσης του Μνημονίου με αυτόν.</w:t>
      </w:r>
      <w:r>
        <w:t xml:space="preserve"> </w:t>
      </w:r>
    </w:p>
    <w:p w14:paraId="57260C75">
      <w:pPr>
        <w:pStyle w:val="26"/>
        <w:numPr>
          <w:ilvl w:val="2"/>
          <w:numId w:val="6"/>
        </w:numPr>
        <w:spacing w:after="0" w:line="276" w:lineRule="auto"/>
        <w:ind w:left="142" w:hanging="142"/>
        <w:jc w:val="both"/>
        <w:rPr>
          <w:rFonts w:eastAsia="Times New Roman"/>
          <w:lang w:eastAsia="en-GB"/>
        </w:rPr>
      </w:pPr>
      <w:r>
        <w:t>Ο Εκτελών την Επεξεργασία παρέχει στον Υπεύθυνο Επεξεργασίας, στους εξουσιοδοτημένους αντιπροσώπους του και στον ανεξάρτητο φορέα ελέγχου, τον οποίο ο Υπεύθυνος Επεξεργασίας μπορεί να ορίσει με εύλογη ειδοποίηση: i) πρόσβαση στις πληροφορίες, στην τεκμηρίωση, στους χώρους, στα συστήματα, στο υλικό, στις βάσεις δεδομένων, στις εγκαταστάσεις, στην υποδομή και στα αρχεία της προηγούμενης παραγράφου, ii) εύλογη συνδρομή και συνεργασία του αρμόδιου προσωπικού του Εκτελούντος την Επεξεργασία, και iii) εύλογες διευκολύνσεις στις εγκαταστάσεις του Εκτελούντος την Επεξεργασία, με σκοπό τον έλεγχο της συμμόρφωσης του Εκτελούντος την Επεξεργασία με τις υποχρεώσεις που απορρέουν από το παρόν Συμφωνητικό.</w:t>
      </w:r>
    </w:p>
    <w:p w14:paraId="7347DB26">
      <w:pPr>
        <w:pStyle w:val="26"/>
        <w:numPr>
          <w:ilvl w:val="2"/>
          <w:numId w:val="6"/>
        </w:numPr>
        <w:spacing w:after="0" w:line="276" w:lineRule="auto"/>
        <w:ind w:left="142" w:hanging="142"/>
        <w:jc w:val="both"/>
        <w:rPr>
          <w:rFonts w:eastAsia="Times New Roman"/>
          <w:lang w:eastAsia="en-GB"/>
        </w:rPr>
      </w:pPr>
      <w:r>
        <w:rPr>
          <w:rFonts w:eastAsia="Times New Roman"/>
          <w:lang w:eastAsia="en-GB"/>
        </w:rPr>
        <w:t xml:space="preserve">Ο Εκτελών την Επεξεργασία οφείλει να συνεργάζεται πλήρως με τον Υπεύθυνο Επεξεργασίας κατά την ενδεχόμενη εκπόνηση εκτίμησης αντικτύπου αναφορικά με την προστασία δεδομένων προσωπικού χαρακτήρα (άρθρο 35 ΓΚΠΔ) ή/και κατά την διενέργεια ελέγχου από την Αρχή (άρθρο 36 ΓΚΠΔ).  </w:t>
      </w:r>
    </w:p>
    <w:p w14:paraId="26AF425C">
      <w:pPr>
        <w:pStyle w:val="26"/>
        <w:numPr>
          <w:ilvl w:val="1"/>
          <w:numId w:val="6"/>
        </w:numPr>
        <w:spacing w:after="0" w:line="276" w:lineRule="auto"/>
        <w:ind w:left="142" w:hanging="568"/>
        <w:jc w:val="both"/>
        <w:rPr>
          <w:rFonts w:eastAsia="Times New Roman"/>
          <w:lang w:eastAsia="en-GB"/>
        </w:rPr>
      </w:pPr>
      <w:r>
        <w:rPr>
          <w:rFonts w:eastAsia="Times New Roman"/>
          <w:lang w:eastAsia="en-GB"/>
        </w:rPr>
        <w:t>Συνδρομή και έλεγχος από την Αρμόδια Αρχή</w:t>
      </w:r>
    </w:p>
    <w:p w14:paraId="2C917926">
      <w:pPr>
        <w:pStyle w:val="26"/>
        <w:numPr>
          <w:ilvl w:val="2"/>
          <w:numId w:val="6"/>
        </w:numPr>
        <w:spacing w:after="0" w:line="276" w:lineRule="auto"/>
        <w:ind w:left="142" w:hanging="142"/>
        <w:jc w:val="both"/>
        <w:rPr>
          <w:rFonts w:eastAsia="Times New Roman"/>
          <w:lang w:eastAsia="en-GB"/>
        </w:rPr>
      </w:pPr>
      <w:r>
        <w:t>Ο Εκτελών την Επεξεργασία δεσμεύεται να συνδράμει τον Υπεύθυνο Επεξεργασίας στη διασφάλιση της συμμόρφωσης προς τις υποχρεώσεις που απορρέουν από τη νομοθεσία προστασίας προσωπικών δεδομένων, καθώς και οποιουδήποτε άλλου εφαρμοστέου νόμου και ο Εκτελών την Επεξεργασία απαντά εντός εύλογου χρονικού διαστήματος -και πάντως εντός 24 ωρών από το σχετικό αίτημα- σε κάθε αίτηση συνδρομής του Υπευθύνου Επεξεργασίας.</w:t>
      </w:r>
    </w:p>
    <w:p w14:paraId="63E16358">
      <w:pPr>
        <w:pStyle w:val="26"/>
        <w:numPr>
          <w:ilvl w:val="2"/>
          <w:numId w:val="6"/>
        </w:numPr>
        <w:spacing w:after="0" w:line="276" w:lineRule="auto"/>
        <w:ind w:left="142" w:hanging="142"/>
        <w:jc w:val="both"/>
        <w:rPr>
          <w:rFonts w:eastAsia="Times New Roman"/>
          <w:lang w:eastAsia="en-GB"/>
        </w:rPr>
      </w:pPr>
      <w:r>
        <w:t xml:space="preserve">Ο Εκτελών την Επεξεργασία δεσμεύεται ιδιαίτερα να συνδράμει τον Υπεύθυνο Επεξεργασίας σε οποιαδήποτε συνεργασία με τις αρμόδιες Εποπτικές Αρχές κατά την εκτέλεση των καθηκόντων του τελευταίου. Ο Εκτελών την Επεξεργασία θα συνδράμει τον Υπεύθυνο Επεξεργασίας στη διασφάλιση της συμμόρφωσης του προς τις υποχρεώσεις που απορρέουν από τη νομοθεσία προστασίας δεδομένων, όπου η συνδρομή του Εκτελούντος την Επεξεργασία υποδηλώνεται και όπου είναι απαραίτητη για να συμμορφωθεί ο Υπεύθυνος Επεξεργασίας δεδομένων με τις υποχρεώσεις του, ιδίως όταν απαντά σε ερωτήσεις, καταγγελίες ή αιτήματα για την άσκηση των δικαιωμάτων του υποκειμένου των δεδομένων, συμπεριλαμβανομένων (αλλά όχι περιοριστικώς) των πληροφοριών στα υποκείμενα των δεδομένων ή τη λήψη της συγκατάθεσης των υποκειμένων των δεδομένων. </w:t>
      </w:r>
    </w:p>
    <w:p w14:paraId="58AD1E2E">
      <w:pPr>
        <w:pStyle w:val="26"/>
        <w:numPr>
          <w:ilvl w:val="2"/>
          <w:numId w:val="6"/>
        </w:numPr>
        <w:spacing w:after="0" w:line="276" w:lineRule="auto"/>
        <w:ind w:left="142" w:hanging="142"/>
        <w:jc w:val="both"/>
        <w:rPr>
          <w:rFonts w:eastAsia="Times New Roman"/>
          <w:lang w:eastAsia="en-GB"/>
        </w:rPr>
      </w:pPr>
      <w:r>
        <w:t>Ο Εκτελών την Επεξεργασία δεσμεύεται σε κάθε περίπτωση να συνδράμει τον Υπεύθυνο Επεξεργασίας στη διερεύνηση του κατά πόσο είναι απαραίτητη η Εκτίμηση Επιπτώσεων Προστασίας Δεδομένων ("DPIA") για την Επεξεργασία Προσωπικών Δεδομένων από τον Υπεύθυνο Επεξεργασίας.</w:t>
      </w:r>
    </w:p>
    <w:p w14:paraId="046BA42E">
      <w:pPr>
        <w:pStyle w:val="26"/>
        <w:numPr>
          <w:ilvl w:val="1"/>
          <w:numId w:val="6"/>
        </w:numPr>
        <w:spacing w:after="0" w:line="276" w:lineRule="auto"/>
        <w:ind w:left="142" w:hanging="568"/>
        <w:jc w:val="both"/>
        <w:rPr>
          <w:rFonts w:eastAsia="Times New Roman"/>
          <w:lang w:eastAsia="en-GB"/>
        </w:rPr>
      </w:pPr>
      <w:r>
        <w:t>Υποχρέωση ενημέρωσης</w:t>
      </w:r>
    </w:p>
    <w:p w14:paraId="3086278B">
      <w:pPr>
        <w:pStyle w:val="26"/>
        <w:numPr>
          <w:ilvl w:val="2"/>
          <w:numId w:val="6"/>
        </w:numPr>
        <w:spacing w:after="0" w:line="276" w:lineRule="auto"/>
        <w:ind w:left="142" w:hanging="142"/>
        <w:jc w:val="both"/>
        <w:rPr>
          <w:rFonts w:eastAsia="Times New Roman"/>
          <w:lang w:eastAsia="en-GB"/>
        </w:rPr>
      </w:pPr>
      <w:r>
        <w:t>Ο Εκτελών την Επεξεργασία ενημερώνει γραπτώς, αμέσως και χωρίς αδικαιολόγητη καθυστέρηση, αναφορικά με κάθε καταγγελία, ερώτηση ή αίτημα που λαμβάνει από το υποκείμενο των δεδομένων που ασκεί τα δικαιώματά του σχετικά με την επεξεργασία αυτών, τον Υπεύθυνο Επεξεργασίας, ο οποίος αποφασίζει αποκλειστικά για την απάντηση που θα δοθεί. Ο Εκτελών την Επεξεργασία θα συνδράμει και θα υποστηρίζει τον Υπεύθυνο Επεξεργασίας αναφορικά με τις απαντήσεις που θα δίνει ο Υπεύθυνος Επεξεργασίας στα ανωτέρω αιτήματα. Ειδικότερα, ο Εκτελών την Επεξεργασία, εφόσον και στο βαθμό που αυτό εμπίπτει στις τεχνικές ικανότητες και αρμοδιότητές του στο πλαίσιο του Μνημονίου, εντός 4 ημερολογιακών ημερών, θα ικανοποιεί οποιοδήποτε αίτημα του Υπευθύνου Επεξεργασίας σχετικά με την απάντηση στα αιτήματα των υποκειμένων των δεδομένων.</w:t>
      </w:r>
    </w:p>
    <w:p w14:paraId="25A7C721">
      <w:pPr>
        <w:pStyle w:val="26"/>
        <w:numPr>
          <w:ilvl w:val="2"/>
          <w:numId w:val="6"/>
        </w:numPr>
        <w:spacing w:after="0" w:line="276" w:lineRule="auto"/>
        <w:ind w:left="142" w:hanging="142"/>
        <w:jc w:val="both"/>
        <w:rPr>
          <w:rFonts w:eastAsia="Times New Roman"/>
          <w:lang w:eastAsia="en-GB"/>
        </w:rPr>
      </w:pPr>
      <w:r>
        <w:t>Ο Εκτελών την Επεξεργασία ενημερώνει αμέσως/ χωρίς αδικαιολόγητη καθυστέρηση τον Υπεύθυνο Επεξεργασίας δεδομένων εάν: α) αρμόδια Εποπτική (Δημόσια/ Διοικητική) Αρχή κατά την εκτέλεση των ερευνητικών και διορθωτικών της εξουσιών, ιδίως όταν (μεταξύ άλλων) παραγγέλλει ή αποστέλλει στον Υπεύθυνο Επεξεργασίας αίτημα για ακρόαση/ έλεγχο λόγω εικαζόμενης παραβίασης της νομοθεσίας προστασίας των προσωπικών δεδομένων, έρευνα, κλήτευση, αίτηση παροχής πληροφοριών ή πρόσβασης σε προσωπικά δεδομένα ή όταν διενεργεί επιθεώρηση ή έλεγχο ή αποκτά πρόσβαση σε οποιουσδήποτε χώρους, συμπεριλαμβανομένου ενός εξοπλισμού επεξεργασίας δεδομένων και μέσων σχετικά με την επεξεργασία δεδομένων προσωπικού χαρακτήρα, εκτός εάν δεν επιτρέπεται από το νόμο να προβεί σε τέτοια αποκάλυψη ο Εκτελών την Επεξεργασία.</w:t>
      </w:r>
      <w:r>
        <w:br w:type="textWrapping"/>
      </w:r>
      <w:r>
        <w:t>β) σκοπεύει να αποκαλύψει Προσωπικά Δεδομένα σε οποιαδήποτε αρμόδια Εποπτική (Δημόσια/ Διοικητική) Αρχή, δικαστήριο κ.α.</w:t>
      </w:r>
    </w:p>
    <w:p w14:paraId="308F0957">
      <w:pPr>
        <w:pStyle w:val="26"/>
        <w:numPr>
          <w:ilvl w:val="1"/>
          <w:numId w:val="6"/>
        </w:numPr>
        <w:spacing w:after="0" w:line="276" w:lineRule="auto"/>
        <w:ind w:left="142" w:hanging="568"/>
        <w:jc w:val="both"/>
        <w:rPr>
          <w:rFonts w:eastAsia="Times New Roman"/>
          <w:lang w:eastAsia="en-GB"/>
        </w:rPr>
      </w:pPr>
      <w:r>
        <w:rPr>
          <w:rFonts w:eastAsia="Times New Roman"/>
          <w:lang w:eastAsia="en-GB"/>
        </w:rPr>
        <w:t>Ευθύνη του Εκτελούντος την επεξεργασία</w:t>
      </w:r>
    </w:p>
    <w:p w14:paraId="7A662BF6">
      <w:pPr>
        <w:pStyle w:val="26"/>
        <w:numPr>
          <w:ilvl w:val="2"/>
          <w:numId w:val="6"/>
        </w:numPr>
        <w:spacing w:after="0" w:line="276" w:lineRule="auto"/>
        <w:ind w:left="142" w:hanging="142"/>
        <w:jc w:val="both"/>
        <w:rPr>
          <w:rFonts w:eastAsia="Times New Roman"/>
          <w:lang w:eastAsia="en-GB"/>
        </w:rPr>
      </w:pPr>
      <w:r>
        <w:rPr>
          <w:rFonts w:eastAsia="Times New Roman"/>
          <w:lang w:eastAsia="en-GB"/>
        </w:rPr>
        <w:t xml:space="preserve"> Ρητά συμφωνείται ότι ο Εκτελών την Επεξεργασία ευθύνεται και θα αποζημιώνει τον Υπεύθυνο Επεξεργασίας για όλες τις ζημίες και αξιώσεις τρίτων, συμπεριλαμβανομένου/ων του/ των Υποκειμένου/ων των Δεδομένων, καθώς και των προστίμων που τυχόν επιβληθούν από Αρχές και δη την Αρχή Προστασίας Προσωπικών Δεδομένων, που προκύπτουν από την παραβίαση από τον Εκτελούντα την Επεξεργασία του παρόντος Συμφωνητικού και των υποχρεώσεων που υπέχει ο Εκτελών την Επεξεργασία, σύμφωνα με τη νομοθεσία για την προστασία προσωπικών δεδομένων και τους εθνικούς εκτελεστικούς ή συμπληρωματικούς νόμους, καθώς και τις συστάσεις των αρμόδιων εποπτικών αρχών, του Ευρωπαϊκού Συμβουλίου Προστασίας Δεδομένων, του Ευρωπαϊκού Οργανισμού για την Ασφάλεια Δικτύων και Πληροφοριών (ENISA) και των εφαρμοστέων και επικρατούντων κανόνων και επιχειρηματικών προτύπων. </w:t>
      </w:r>
    </w:p>
    <w:p w14:paraId="3CB18902">
      <w:pPr>
        <w:pStyle w:val="26"/>
        <w:numPr>
          <w:ilvl w:val="2"/>
          <w:numId w:val="6"/>
        </w:numPr>
        <w:spacing w:after="0" w:line="276" w:lineRule="auto"/>
        <w:ind w:left="142" w:hanging="142"/>
        <w:jc w:val="both"/>
        <w:rPr>
          <w:rFonts w:eastAsia="Times New Roman"/>
          <w:strike/>
          <w:lang w:eastAsia="en-GB"/>
        </w:rPr>
      </w:pPr>
      <w:r>
        <w:rPr>
          <w:rFonts w:eastAsia="Times New Roman"/>
          <w:lang w:eastAsia="en-GB"/>
        </w:rPr>
        <w:t>Ο Εκτελών την Επεξεργασία θα αποζημιώνει τον Υπεύθυνο Επεξεργασίας για όλες τις ζημίες που προκλήθηκαν από τρίτους, συμπεριλαμβανομένων, αλλά χωρίς περιορισμό, των υπαλλήλων και των υπό εκτελούντων που διορίζονται από τον Εκτελούντα την Επεξεργασία. Ο Εκτελών την Επεξεργασία αναγνωρίζει ότι ενδέχεται να υπέχει και ποινική ευθύνη σε περίπτωση παραβίασης των υποχρεώσεών του</w:t>
      </w:r>
      <w:r>
        <w:rPr>
          <w:rFonts w:eastAsia="Times New Roman"/>
          <w:strike/>
          <w:lang w:eastAsia="en-GB"/>
        </w:rPr>
        <w:t xml:space="preserve">. </w:t>
      </w:r>
    </w:p>
    <w:p w14:paraId="1C349DFD">
      <w:pPr>
        <w:pStyle w:val="26"/>
        <w:numPr>
          <w:ilvl w:val="2"/>
          <w:numId w:val="6"/>
        </w:numPr>
        <w:spacing w:after="0" w:line="276" w:lineRule="auto"/>
        <w:ind w:left="142" w:hanging="142"/>
        <w:jc w:val="both"/>
        <w:rPr>
          <w:rFonts w:eastAsia="Times New Roman"/>
          <w:lang w:eastAsia="en-GB"/>
        </w:rPr>
      </w:pPr>
      <w:r>
        <w:t>Σε περίπτωση που από αποκλειστική και μόνο υπαιτιότητα του Εκτελούντος την Επεξεργασία επιβληθεί στον Υπεύθυνο Επεξεργασίας οποιοδήποτε πρόστιμο ή επιβάρυνση για παράβαση της νομοθεσίας περί προσωπικών δεδομένων, αυτός θα υποχρεούται να αποζημιώσει άμεσα τον Υπεύθυνο Επεξεργασίας. Το ίδιο ισχύει σε περίπτωση που από αποκλειστική και μόνο υπαιτιότητα του Υπεύθυνου Επεξεργασίας επιβληθεί στον Εκτελούντα την Επεξεργασία οποιοδήποτε πρόστιμο ή επιβάρυνση για παράβαση της νομοθεσίας περί προσωπικών δεδομένων, οπότε αυτός θα υποχρεούται να αποζημιώσει άμεσα τον Εκτελούντα την Επεξεργασία.</w:t>
      </w:r>
    </w:p>
    <w:p w14:paraId="52C0AF3A">
      <w:pPr>
        <w:pStyle w:val="26"/>
        <w:numPr>
          <w:ilvl w:val="2"/>
          <w:numId w:val="6"/>
        </w:numPr>
        <w:spacing w:after="0" w:line="276" w:lineRule="auto"/>
        <w:ind w:left="142" w:hanging="142"/>
        <w:jc w:val="both"/>
        <w:rPr>
          <w:rFonts w:eastAsia="Times New Roman"/>
          <w:lang w:eastAsia="en-GB"/>
        </w:rPr>
      </w:pPr>
      <w:r>
        <w:rPr>
          <w:rFonts w:eastAsia="Times New Roman"/>
          <w:lang w:eastAsia="en-GB"/>
        </w:rPr>
        <w:t xml:space="preserve">Γενικά, </w:t>
      </w:r>
      <w:bookmarkStart w:id="2" w:name="_Hlk161745000"/>
      <w:r>
        <w:rPr>
          <w:rFonts w:eastAsia="Times New Roman"/>
          <w:lang w:eastAsia="en-GB"/>
        </w:rPr>
        <w:t xml:space="preserve">ο Εκτελών την Επεξεργασία οφείλει να αποζημιώσει τον Υπεύθυνο Επεξεργασίας για κάθε θετική και αποθετική ζημία αυτού που προκαλείται από τέτοια παραβίαση που οφείλεται στην αποκλειστική υπαιτιότητα του Εκτελούντος την Επεξεργασία (κάθε τυχόν πρόστιμο που  επιβληθεί εξαιτίας της παραβιάσεως του παρόντος, για την απώλεια κερδών και οποιαδήποτε έξοδα, περιλαμβανομένων νομικών αμοιβών και δικαστικών εξόδων, στα οποία τυχόν υποβληθεί  ή Υπεύθυνος την Επεξεργασία εξαιτίας αγωγής ή οποιουδήποτε άλλου λόγου). </w:t>
      </w:r>
      <w:bookmarkEnd w:id="2"/>
      <w:r>
        <w:rPr>
          <w:rFonts w:eastAsia="Times New Roman"/>
          <w:lang w:eastAsia="en-GB"/>
        </w:rPr>
        <w:t>Το παραπάνω ισχύει και για τον Υπεύθυνο Επεξεργασίας προς τον Εκτελούντα την Επεξεργασία, οπότε, ο Υπεύθυνος Επεξεργασίας οφείλει να αποζημιώσει τον Εκτελούντα την επεξεργασία  για κάθε θετική και αποθετική ζημία αυτού που προκαλείται από τέτοια παραβίαση που οφείλεται στην αποκλειστική υπαιτιότητα του Υπευθύνου Επεξεργασίας (κάθε τυχόν πρόστιμο που επιβληθεί εξαιτίας της παραβιάσεως του παρόντος, για την απώλεια κερδών και οποιαδήποτε έξοδα, περιλαμβανομένων νομικών αμοιβών και δικαστικών εξόδων, στα οποία τυχόν υποβληθεί ο Εκτελών την Επεξεργασία εξαιτίας αγωγής ή οποιουδήποτε άλλου λόγου).</w:t>
      </w:r>
    </w:p>
    <w:p w14:paraId="450F2601">
      <w:pPr>
        <w:pStyle w:val="26"/>
        <w:numPr>
          <w:ilvl w:val="1"/>
          <w:numId w:val="6"/>
        </w:numPr>
        <w:spacing w:after="0" w:line="276" w:lineRule="auto"/>
        <w:ind w:left="142" w:hanging="709"/>
        <w:jc w:val="both"/>
        <w:rPr>
          <w:rFonts w:eastAsia="Times New Roman"/>
          <w:lang w:eastAsia="en-GB"/>
        </w:rPr>
      </w:pPr>
      <w:r>
        <w:rPr>
          <w:rFonts w:eastAsia="Times New Roman"/>
          <w:lang w:eastAsia="en-GB"/>
        </w:rPr>
        <w:t>Παραβίαση του παρόντος – Δικαίωμα καταγγελίας της κύριας Σύμβασης</w:t>
      </w:r>
    </w:p>
    <w:p w14:paraId="7131CE59">
      <w:pPr>
        <w:pStyle w:val="26"/>
        <w:spacing w:line="276" w:lineRule="auto"/>
        <w:ind w:left="142"/>
        <w:jc w:val="both"/>
      </w:pPr>
      <w:r>
        <w:t>Σε οποιαδήποτε περίπτωση παραβάσεως του ως άνω άρθρου του παρόντος από τον Εκτελούντα την Επεξεργασία, τους υπαλλήλους, προστηθέντες ή συνεργάτες του, ο Υπεύθυνος Επεξεργασίας δικαιούται να καταγγείλει την Σύμβαση, όπως και κάθε άλλη σύμβαση που τυχόν έχει συνάψει με τον Εκτελούντα την Επεξεργασία και να ζητήσει την υποκατάσταση κάθε εντεύθεν ζημίας της από αυτόν, όπως και από τον υπάλληλο, προστηθέντα ή συνεργάτη, φυσικό ή νομικό πρόσωπο του Εκτελούντος την Επεξεργασία, που την παρέβη.</w:t>
      </w:r>
    </w:p>
    <w:p w14:paraId="1EC6324E">
      <w:pPr>
        <w:pStyle w:val="26"/>
        <w:spacing w:line="276" w:lineRule="auto"/>
        <w:jc w:val="both"/>
        <w:rPr>
          <w:rFonts w:eastAsia="Times New Roman" w:cs="Times New Roman"/>
          <w:lang w:eastAsia="en-GB"/>
        </w:rPr>
      </w:pPr>
    </w:p>
    <w:p w14:paraId="3484AB7C">
      <w:pPr>
        <w:pStyle w:val="26"/>
        <w:numPr>
          <w:ilvl w:val="0"/>
          <w:numId w:val="7"/>
        </w:numPr>
        <w:spacing w:after="0" w:line="276" w:lineRule="auto"/>
        <w:ind w:left="0" w:hanging="567"/>
        <w:jc w:val="both"/>
      </w:pPr>
      <w:r>
        <w:rPr>
          <w:b/>
        </w:rPr>
        <w:t>Επεξεργασία και ασφάλεια των προσωπικών δεδομένων του Εκτελούντος την Επεξεργασία</w:t>
      </w:r>
      <w:r>
        <w:t xml:space="preserve"> </w:t>
      </w:r>
    </w:p>
    <w:p w14:paraId="60B38305">
      <w:pPr>
        <w:pStyle w:val="26"/>
        <w:numPr>
          <w:ilvl w:val="1"/>
          <w:numId w:val="7"/>
        </w:numPr>
        <w:spacing w:after="0" w:line="276" w:lineRule="auto"/>
        <w:ind w:left="0" w:hanging="567"/>
        <w:jc w:val="both"/>
      </w:pPr>
      <w:r>
        <w:t xml:space="preserve"> Πηγή δε</w:t>
      </w:r>
      <w:r>
        <w:rPr>
          <w:lang w:val="el-GR"/>
        </w:rPr>
        <w:t>δ</w:t>
      </w:r>
      <w:r>
        <w:t>ομένων</w:t>
      </w:r>
    </w:p>
    <w:p w14:paraId="61B641E3">
      <w:pPr>
        <w:spacing w:line="276" w:lineRule="auto"/>
        <w:jc w:val="both"/>
      </w:pPr>
      <w:r>
        <w:t>Τα δεδομένα τα οποία έχει στην διάθεσή του και επεξεργάζεται ο Υπεύθυνος Επεξεργασίας προέρχονται αποκλειστικά από τον ίδιο τον Εκτελούντα την Επεξεργασία ο οποίος εγγυάται την εγκυρότητά τους και μεριμνά για την επικαιροποίηση τους όταν αυτό κρίνεται αναγκαίο</w:t>
      </w:r>
    </w:p>
    <w:p w14:paraId="280A90F6">
      <w:pPr>
        <w:pStyle w:val="26"/>
        <w:numPr>
          <w:ilvl w:val="1"/>
          <w:numId w:val="7"/>
        </w:numPr>
        <w:spacing w:after="0" w:line="276" w:lineRule="auto"/>
        <w:ind w:left="0" w:hanging="567"/>
        <w:jc w:val="both"/>
      </w:pPr>
      <w:r>
        <w:t>Δεδομένα και νομική βάση επεξεργασίας</w:t>
      </w:r>
    </w:p>
    <w:p w14:paraId="3867EBA2">
      <w:pPr>
        <w:pStyle w:val="26"/>
        <w:numPr>
          <w:ilvl w:val="2"/>
          <w:numId w:val="7"/>
        </w:numPr>
        <w:spacing w:after="0" w:line="276" w:lineRule="auto"/>
        <w:ind w:left="0" w:hanging="567"/>
        <w:jc w:val="both"/>
      </w:pPr>
      <w:r>
        <w:t>Δεδομένα προσωπικού χαρακτήρα τα οποία δύναται να επεξεργάζεται ο Υπεύθυνος Επεξεργασίας στο πλαίσιο της εκτέλεσης της σύμβασης του με τον Εκτελούντα την Επεξεργασία και της εν γένει συνεργασία του με αυτόν αποτελούν σε περίπτωση νομικών προσώπων το ονοματεπώνυμο, το εταιρικό τηλέφωνο, η ηλεκτρονική διεύθυνση και η διεύθυνση γραφείου των νόμιμων εκπροσώπων και των εργαζόμενων του αρμόδιου τμήματος του νομικού προσώπου.</w:t>
      </w:r>
    </w:p>
    <w:p w14:paraId="51271EB9">
      <w:pPr>
        <w:pStyle w:val="26"/>
        <w:numPr>
          <w:ilvl w:val="2"/>
          <w:numId w:val="7"/>
        </w:numPr>
        <w:spacing w:after="0" w:line="276" w:lineRule="auto"/>
        <w:ind w:left="0" w:hanging="567"/>
        <w:jc w:val="both"/>
      </w:pPr>
      <w:r>
        <w:t>Νομική βάση επεξεργασίας της επεξεργασίας των δεδομένων αυτών προσωπικού χαρακτήρα είναι ότι η επεξεργασία είναι απαραίτητη για την εκτέλεση της παρούσας σύμβασης (Άρθρο 6 παρ. 1 στ. β’ ΓΚΠΔ η οποία αποτελεί υπέρτερο έννομο αγαθό του Υπευθύνου Επεξεργασίας σε περίπτωση επεξεργασίας δεδομένων προσωπικού χαρακτήρα υπαλλήλων του Εκτελούντος την Επεξεργασία).</w:t>
      </w:r>
    </w:p>
    <w:p w14:paraId="64D27D04">
      <w:pPr>
        <w:pStyle w:val="26"/>
        <w:numPr>
          <w:ilvl w:val="1"/>
          <w:numId w:val="7"/>
        </w:numPr>
        <w:spacing w:after="0" w:line="276" w:lineRule="auto"/>
        <w:ind w:left="0" w:hanging="567"/>
        <w:jc w:val="both"/>
      </w:pPr>
      <w:r>
        <w:t>Διαβίβαση δεδομένων σε τρίτους</w:t>
      </w:r>
    </w:p>
    <w:p w14:paraId="7A12EC2C">
      <w:pPr>
        <w:spacing w:line="276" w:lineRule="auto"/>
        <w:jc w:val="both"/>
      </w:pPr>
      <w:r>
        <w:t>Διαβίβαση δεδομένων προσωπικού χαρακτήρα σε τρίτους γίνεται μόνο α) όταν αυτό επιβάλλεται από το νόμο για την ικανοποίηση κάποιας υποχρέωσης ή δικαιώματος του Εκτελούντος την Επεξεργασία ή του Υπεύθυνου Επεξεργασίας β) όταν υπάρχει ρητή συναίνεση του Εκτελούντος την Επεξεργασία για την διαβίβαση και πάντα υπό την προϋπόθεση ότι υπάρχει σύμβαση μεταξύ του Υπεύθυνου Επεξεργασίας και του τρίτου ή σύμφωνο προστασίας δεδομένων προσωπικού χαρακτήρα το οποίο παρέχει αντίστοιχο επίπεδο προστασίας με αυτό του ΓΚΠΔ.</w:t>
      </w:r>
    </w:p>
    <w:p w14:paraId="42FB5F80">
      <w:pPr>
        <w:pStyle w:val="26"/>
        <w:numPr>
          <w:ilvl w:val="1"/>
          <w:numId w:val="7"/>
        </w:numPr>
        <w:spacing w:after="0" w:line="276" w:lineRule="auto"/>
        <w:ind w:left="0" w:hanging="567"/>
        <w:jc w:val="both"/>
      </w:pPr>
      <w:r>
        <w:t xml:space="preserve">Ασφάλεια δεδομένων </w:t>
      </w:r>
    </w:p>
    <w:p w14:paraId="408B93BB">
      <w:pPr>
        <w:spacing w:line="276" w:lineRule="auto"/>
        <w:jc w:val="both"/>
      </w:pPr>
      <w:r>
        <w:t>Ο Υπεύθυνος Επεξεργασίας εγγυάται ότι λαμβάνει τα απαραίτητα τεχνικά και οργανωτικά μέτρα για την διαφύλαξη του απορρήτου των δεδομένων προσωπικού χαρακτήρα του Εκτελούντος την Επεξεργασία. Ο Εκτελών την Επεξεργασία οφείλει και ο ίδιος να μεριμνά για την προστασία των δεδομένων προσωπικού χαρακτήρα του ιδίου και των συνεργατών του ή υπαλλήλων του και να προτείνει μέτρα για την βελτίωση της ασφάλειας και της προστασίας τους όταν το κρίνει σκόπιμο.</w:t>
      </w:r>
    </w:p>
    <w:p w14:paraId="45AF4BCB">
      <w:pPr>
        <w:pStyle w:val="26"/>
        <w:numPr>
          <w:ilvl w:val="1"/>
          <w:numId w:val="7"/>
        </w:numPr>
        <w:spacing w:after="0" w:line="276" w:lineRule="auto"/>
        <w:ind w:left="0" w:hanging="567"/>
        <w:jc w:val="both"/>
      </w:pPr>
      <w:r>
        <w:t xml:space="preserve"> Δικαιώματα του Εκτελούντος την Επεξεργασία και τυχόν υπαλλήλων του</w:t>
      </w:r>
    </w:p>
    <w:p w14:paraId="1B5F3FE6">
      <w:pPr>
        <w:spacing w:line="276" w:lineRule="auto"/>
        <w:jc w:val="both"/>
      </w:pPr>
      <w:r>
        <w:t xml:space="preserve">Ο Εκτελών την Επεξεργασία έχει δικαίωμα ανά πάσα στιγμή να ανακαλέσει οιαδήποτε συναίνεση έχει παράσχει για την επεξεργασία των προσωπικών του δεδομένων. Η ανάκληση επιδρά μόνο στο μέλλον και έχει άμεση ισχύ εφόσον η επεξεργασία βασίζεται στην συγκατάθεση. Τα αιτήματα αυτά μπορούν επιγραμματικά να έχουν ως αντικείμενο: α) την παροχή πληροφοριών σχετικά με την επεξεργασία, β) την διόρθωση δεδομένων, γ) τη διαγραφή δεδομένων, δ) την παράδοση των δεδομένων, ε) την διαβίβαση των δεδομένων και στ) των περιορισμό της επεξεργασίας των δεδομένων. </w:t>
      </w:r>
    </w:p>
    <w:p w14:paraId="7BDB0302">
      <w:pPr>
        <w:spacing w:line="276" w:lineRule="auto"/>
        <w:jc w:val="both"/>
      </w:pPr>
      <w:r>
        <w:t>Χρόνος διατήρησης των δεδομένων</w:t>
      </w:r>
    </w:p>
    <w:p w14:paraId="11BF1E26">
      <w:pPr>
        <w:spacing w:line="276" w:lineRule="auto"/>
        <w:jc w:val="both"/>
      </w:pPr>
      <w:r>
        <w:t xml:space="preserve">Ο Υπεύθυνος Επεξεργασίας διατηρεί τα δεδομένα του Εκτελούντος την Επεξεργασία και των τυχόν υπαλλήλων του μέχρι τη λήξη του Μνημονίου συνεργασίας. </w:t>
      </w:r>
    </w:p>
    <w:p w14:paraId="6BF444E9">
      <w:pPr>
        <w:pStyle w:val="26"/>
        <w:numPr>
          <w:ilvl w:val="0"/>
          <w:numId w:val="7"/>
        </w:numPr>
        <w:spacing w:after="0" w:line="276" w:lineRule="auto"/>
        <w:ind w:left="-142" w:hanging="425"/>
        <w:jc w:val="both"/>
        <w:rPr>
          <w:b/>
          <w:bCs/>
        </w:rPr>
      </w:pPr>
      <w:r>
        <w:rPr>
          <w:b/>
          <w:bCs/>
        </w:rPr>
        <w:t>Έναρξη και διάρκεια ισχύος</w:t>
      </w:r>
    </w:p>
    <w:p w14:paraId="150485D3">
      <w:pPr>
        <w:spacing w:after="0" w:line="276" w:lineRule="auto"/>
        <w:ind w:left="-142" w:hanging="425"/>
        <w:jc w:val="both"/>
      </w:pPr>
      <w:r>
        <w:rPr>
          <w:b/>
          <w:bCs/>
        </w:rPr>
        <w:t>3.1.</w:t>
      </w:r>
      <w:r>
        <w:rPr>
          <w:b/>
          <w:bCs/>
        </w:rPr>
        <w:tab/>
      </w:r>
      <w:r>
        <w:t>Το παρόν Σύμφωνο ισχύει από την ημ/νια υπογραφής του παρόντος μνημονίου και από τα δύο μέρη.</w:t>
      </w:r>
    </w:p>
    <w:p w14:paraId="698EA7C5">
      <w:pPr>
        <w:spacing w:after="0" w:line="276" w:lineRule="auto"/>
        <w:ind w:left="-142" w:hanging="425"/>
        <w:jc w:val="both"/>
      </w:pPr>
      <w:r>
        <w:rPr>
          <w:b/>
          <w:bCs/>
        </w:rPr>
        <w:t>3.2.</w:t>
      </w:r>
      <w:r>
        <w:tab/>
      </w:r>
      <w:r>
        <w:t>Το παρόν Σύμφωνο παραμένει σε ισχύ κατά τη διάρκεια του Μνημονίου συνεργασίας μεταξύ των στο παρόν συμβαλλομένων Μερών. Εάν για οποιονδήποτε λόγο λυθεί ή λήξει το Μνημόνιο, το παρόν Σύμφωνο παύει αυτομάτως να ισχύει.</w:t>
      </w:r>
    </w:p>
    <w:p w14:paraId="20C732A5">
      <w:pPr>
        <w:spacing w:after="0" w:line="276" w:lineRule="auto"/>
        <w:ind w:left="-142" w:hanging="425"/>
        <w:jc w:val="both"/>
      </w:pPr>
      <w:r>
        <w:rPr>
          <w:b/>
          <w:bCs/>
        </w:rPr>
        <w:t>3.3.</w:t>
      </w:r>
      <w:r>
        <w:rPr>
          <w:b/>
          <w:bCs/>
        </w:rPr>
        <w:tab/>
      </w:r>
      <w:r>
        <w:t>Μετά τη για οιονδήποτε λόγο λύση ή λήξη του παρόντος Συμφώνου, τα άρθρα, τα οποία λόγω του αντικειμένου τους εφαρμόζονται και μετά από τη λύση ή λήξη, παραμένουν σε πλήρη ισχύ. Η για οποιονδήποτε τρόπο λύση ή λήξη του παρόντος Συμφώνου δεν επηρεάζει τα δικαιώματα και τις υποχρεώσεις των συμβαλλομένων μερών που προέκυψαν πριν από τη λύση ή λήξη του παρόντος.</w:t>
      </w:r>
    </w:p>
    <w:p w14:paraId="14EEA402">
      <w:pPr>
        <w:spacing w:after="0" w:line="276" w:lineRule="auto"/>
        <w:ind w:left="-142" w:hanging="425"/>
        <w:jc w:val="both"/>
      </w:pPr>
      <w:r>
        <w:rPr>
          <w:b/>
          <w:bCs/>
        </w:rPr>
        <w:t>3.4.</w:t>
      </w:r>
      <w:r>
        <w:tab/>
      </w:r>
      <w:r>
        <w:t>Απόδοση ή καταστροφή δεδομένων και έλεγχος</w:t>
      </w:r>
    </w:p>
    <w:p w14:paraId="22169FD1">
      <w:pPr>
        <w:spacing w:after="0" w:line="276" w:lineRule="auto"/>
        <w:ind w:left="-142"/>
        <w:jc w:val="both"/>
      </w:pPr>
      <w:r>
        <w:rPr>
          <w:b/>
          <w:bCs/>
        </w:rPr>
        <w:t>3.4.1.</w:t>
      </w:r>
      <w:r>
        <w:t xml:space="preserve"> Κατά τη λύση ή λήξη του Μνημονίου και του παρόντος, όλα τα προσωπικά δεδομένα και οποιαδήποτε φυσικά ή ηλεκτρονικά αντίγραφα αυτών πρέπει αμέσως να αποδοθούν με ασφαλή τρόπο στον Υπεύθυνο Επεξεργασίας, ή ο Εκτελών την Επεξεργασία, κατά τη διακριτική ευχέρεια του Υπευθύνου Επεξεργασίας, να τα καταστρέψει επί αποδείξει με ασφάλεια, εκτός εάν η αποθήκευση των προσωπικών δεδομένων απαιτείται σύμφωνα με το δίκαιο της Ε.Ε. ή το εθνικό δίκαιο.</w:t>
      </w:r>
    </w:p>
    <w:p w14:paraId="58FDEC84">
      <w:pPr>
        <w:spacing w:after="0" w:line="276" w:lineRule="auto"/>
        <w:ind w:left="-142"/>
        <w:jc w:val="both"/>
      </w:pPr>
      <w:r>
        <w:rPr>
          <w:b/>
          <w:bCs/>
        </w:rPr>
        <w:t>3.4.2.</w:t>
      </w:r>
      <w:r>
        <w:t xml:space="preserve"> Εάν τα προσωπικά δεδομένα καταστραφούν με ασφάλεια, ο Εκτελών την Επεξεργασία θα παράσχει στον Υπεύθυνο Επεξεργασίας, κατόπιν αιτήσεώς του, πιστοποιητικό καταστροφής. Ο Εκτελών την Επεξεργασία, κατόπιν αιτήματος του Υπευθύνου Επεξεργασίας, επιτρέπει τον έλεγχο των εγκαταστάσεων ή των συστημάτων του, όπου γίνεται η επεξεργασία για την επιβεβαίωση της επιστροφής των δεδομένων ή της ασφαλούς καταστροφής αυτών. Το παρόν Σύμφωνο ισχύει από την ημ/νια υπογραφής του και από τα δύο μέρη.</w:t>
      </w:r>
    </w:p>
    <w:p w14:paraId="20676AC2">
      <w:pPr>
        <w:spacing w:after="0" w:line="276" w:lineRule="auto"/>
        <w:jc w:val="both"/>
      </w:pPr>
    </w:p>
    <w:p w14:paraId="465BDBA5">
      <w:pPr>
        <w:spacing w:after="0" w:line="276" w:lineRule="auto"/>
        <w:ind w:left="-142"/>
        <w:jc w:val="both"/>
      </w:pPr>
      <w:r>
        <w:t>Το παρόν Σύμφωνο συντάχθηκε σε 2 αντίγραφα, αναγνώστηκε, βεβαιώθηκε και υπογράφεται από τα συμβαλλόμενα μέρη.</w:t>
      </w:r>
    </w:p>
    <w:p w14:paraId="67EF053C">
      <w:pPr>
        <w:spacing w:after="0" w:line="276" w:lineRule="auto"/>
        <w:ind w:left="-142"/>
        <w:jc w:val="both"/>
      </w:pPr>
    </w:p>
    <w:p w14:paraId="205360C5">
      <w:pPr>
        <w:spacing w:after="120" w:line="276" w:lineRule="auto"/>
        <w:jc w:val="both"/>
      </w:pPr>
      <w:r>
        <w:t>ΓΙΑ ΤΟΝ ΥΠΕΥΘΥΝ</w:t>
      </w:r>
      <w:r>
        <w:rPr>
          <w:lang w:val="en-US"/>
        </w:rPr>
        <w:t>O</w:t>
      </w:r>
      <w:r>
        <w:t xml:space="preserve"> ΕΠΕΞΕΡΓΑΣΙΑΣ                                     </w:t>
      </w:r>
    </w:p>
    <w:p w14:paraId="578842E3">
      <w:pPr>
        <w:spacing w:after="0" w:line="341" w:lineRule="auto"/>
        <w:jc w:val="both"/>
      </w:pPr>
      <w:r>
        <w:t>Ερευνητικό Πανεπιστημιακό Ινστιτούτο Ψυχικής Υγείας, Νευροεπιστημών και Ιατρικής Ακριβείας «ΚΩΣΤΑΣ ΣΤΕΦΑΝΗΣ»</w:t>
      </w:r>
    </w:p>
    <w:p w14:paraId="217AD5AF">
      <w:pPr>
        <w:spacing w:after="0" w:line="341" w:lineRule="auto"/>
        <w:jc w:val="both"/>
      </w:pPr>
      <w:r>
        <w:t>_______________________</w:t>
      </w:r>
    </w:p>
    <w:p w14:paraId="736B6E07">
      <w:pPr>
        <w:spacing w:after="120" w:line="276" w:lineRule="auto"/>
        <w:jc w:val="both"/>
      </w:pPr>
      <w:r>
        <w:t>Χαράλαμπος Παπαγεωργίου</w:t>
      </w:r>
    </w:p>
    <w:p w14:paraId="7B68E4D8">
      <w:pPr>
        <w:spacing w:after="120" w:line="276" w:lineRule="auto"/>
        <w:ind w:left="3600" w:leftChars="0" w:firstLine="720" w:firstLineChars="0"/>
        <w:jc w:val="both"/>
      </w:pPr>
      <w:r>
        <w:t xml:space="preserve"> ΓΙΑ ΤΟΝ ΕΚΤΕΛΟΥΝΤΑ ΤΗΝ ΕΠΕΞΕΡΓΑΣΙΑ         </w:t>
      </w:r>
      <w:r>
        <w:tab/>
      </w:r>
      <w:r>
        <w:tab/>
      </w:r>
      <w:r>
        <w:tab/>
      </w:r>
    </w:p>
    <w:p w14:paraId="7D9CFBCA">
      <w:pPr>
        <w:spacing w:after="120" w:line="276" w:lineRule="auto"/>
        <w:jc w:val="both"/>
      </w:pPr>
      <w:r>
        <w:t xml:space="preserve">           </w:t>
      </w:r>
    </w:p>
    <w:p w14:paraId="0A745FE9">
      <w:pPr>
        <w:spacing w:after="0" w:line="341" w:lineRule="exact"/>
        <w:jc w:val="center"/>
        <w:rPr>
          <w:rFonts w:cstheme="minorHAnsi"/>
        </w:rPr>
      </w:pPr>
    </w:p>
    <w:p w14:paraId="490EB4E6">
      <w:pPr>
        <w:spacing w:after="0" w:line="341" w:lineRule="exact"/>
        <w:jc w:val="center"/>
      </w:pP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Tahoma">
    <w:panose1 w:val="020B0604030504040204"/>
    <w:charset w:val="A1"/>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2A7">
    <w:pPr>
      <w:pStyle w:val="8"/>
      <w:jc w:val="center"/>
    </w:pPr>
    <w:r>
      <w:drawing>
        <wp:anchor distT="0" distB="0" distL="114300" distR="114300" simplePos="0" relativeHeight="251663360" behindDoc="0" locked="0" layoutInCell="1" allowOverlap="1">
          <wp:simplePos x="0" y="0"/>
          <wp:positionH relativeFrom="margin">
            <wp:posOffset>-602615</wp:posOffset>
          </wp:positionH>
          <wp:positionV relativeFrom="paragraph">
            <wp:posOffset>-85725</wp:posOffset>
          </wp:positionV>
          <wp:extent cx="1684020" cy="509270"/>
          <wp:effectExtent l="0" t="0" r="11430" b="5080"/>
          <wp:wrapNone/>
          <wp:docPr id="886215411" name="Picture 88621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15411" name="Picture 8862154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509270"/>
                  </a:xfrm>
                  <a:prstGeom prst="rect">
                    <a:avLst/>
                  </a:prstGeom>
                </pic:spPr>
              </pic:pic>
            </a:graphicData>
          </a:graphic>
        </wp:anchor>
      </w:drawing>
    </w:r>
    <w:r>
      <w:drawing>
        <wp:anchor distT="0" distB="0" distL="114300" distR="114300" simplePos="0" relativeHeight="251662336" behindDoc="1" locked="0" layoutInCell="1" allowOverlap="1">
          <wp:simplePos x="0" y="0"/>
          <wp:positionH relativeFrom="margin">
            <wp:posOffset>3912235</wp:posOffset>
          </wp:positionH>
          <wp:positionV relativeFrom="paragraph">
            <wp:posOffset>-38100</wp:posOffset>
          </wp:positionV>
          <wp:extent cx="2066925" cy="381000"/>
          <wp:effectExtent l="0" t="0" r="9525" b="0"/>
          <wp:wrapTight wrapText="bothSides">
            <wp:wrapPolygon>
              <wp:start x="0" y="0"/>
              <wp:lineTo x="0" y="20520"/>
              <wp:lineTo x="21500" y="20520"/>
              <wp:lineTo x="21500" y="0"/>
              <wp:lineTo x="0" y="0"/>
            </wp:wrapPolygon>
          </wp:wrapTight>
          <wp:docPr id="536056660" name="Picture 53605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56660" name="Picture 5360566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381000"/>
                  </a:xfrm>
                  <a:prstGeom prst="rect">
                    <a:avLst/>
                  </a:prstGeom>
                  <a:noFill/>
                  <a:ln>
                    <a:noFill/>
                  </a:ln>
                </pic:spPr>
              </pic:pic>
            </a:graphicData>
          </a:graphic>
        </wp:anchor>
      </w:drawing>
    </w:r>
    <w:sdt>
      <w:sdtPr>
        <w:id w:val="-1684351872"/>
        <w:docPartObj>
          <w:docPartGallery w:val="autotext"/>
        </w:docPartObj>
      </w:sdtPr>
      <w:sdtContent>
        <w:r>
          <w:fldChar w:fldCharType="begin"/>
        </w:r>
        <w:r>
          <w:instrText xml:space="preserve">PAGE   \* MERGEFORMAT</w:instrText>
        </w:r>
        <w:r>
          <w:fldChar w:fldCharType="separate"/>
        </w:r>
        <w:r>
          <w:t>5</w:t>
        </w:r>
        <w:r>
          <w:fldChar w:fldCharType="end"/>
        </w:r>
      </w:sdtContent>
    </w:sdt>
  </w:p>
  <w:p w14:paraId="7DB35E8D">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D1E6">
    <w:pPr>
      <w:pStyle w:val="9"/>
      <w:ind w:firstLine="660" w:firstLineChars="300"/>
      <w:rPr>
        <w:rFonts w:hint="default"/>
        <w:sz w:val="22"/>
        <w:szCs w:val="22"/>
        <w:lang w:val="el-GR"/>
      </w:rPr>
    </w:pPr>
    <w:r>
      <w:drawing>
        <wp:anchor distT="0" distB="0" distL="114300" distR="114300" simplePos="0" relativeHeight="251660288" behindDoc="1" locked="0" layoutInCell="1" allowOverlap="1">
          <wp:simplePos x="0" y="0"/>
          <wp:positionH relativeFrom="margin">
            <wp:posOffset>5137785</wp:posOffset>
          </wp:positionH>
          <wp:positionV relativeFrom="paragraph">
            <wp:posOffset>177165</wp:posOffset>
          </wp:positionV>
          <wp:extent cx="457835" cy="386080"/>
          <wp:effectExtent l="0" t="0" r="18415" b="13970"/>
          <wp:wrapTight wrapText="bothSides">
            <wp:wrapPolygon>
              <wp:start x="0" y="0"/>
              <wp:lineTo x="0" y="20250"/>
              <wp:lineTo x="20671" y="20250"/>
              <wp:lineTo x="20671" y="0"/>
              <wp:lineTo x="0" y="0"/>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835" cy="38608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4080510</wp:posOffset>
          </wp:positionH>
          <wp:positionV relativeFrom="paragraph">
            <wp:posOffset>180340</wp:posOffset>
          </wp:positionV>
          <wp:extent cx="795655" cy="389890"/>
          <wp:effectExtent l="0" t="0" r="4445" b="10795"/>
          <wp:wrapNone/>
          <wp:docPr id="589599114" name="Picture 58959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99114" name="Picture 5895991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655" cy="389890"/>
                  </a:xfrm>
                  <a:prstGeom prst="rect">
                    <a:avLst/>
                  </a:prstGeom>
                </pic:spPr>
              </pic:pic>
            </a:graphicData>
          </a:graphic>
        </wp:anchor>
      </w:drawing>
    </w:r>
    <w:r>
      <w:rPr>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5704205</wp:posOffset>
              </wp:positionH>
              <wp:positionV relativeFrom="paragraph">
                <wp:posOffset>201930</wp:posOffset>
              </wp:positionV>
              <wp:extent cx="629285" cy="314325"/>
              <wp:effectExtent l="0" t="0" r="0" b="0"/>
              <wp:wrapNone/>
              <wp:docPr id="1181178755" name="Rectangle 1"/>
              <wp:cNvGraphicFramePr/>
              <a:graphic xmlns:a="http://schemas.openxmlformats.org/drawingml/2006/main">
                <a:graphicData uri="http://schemas.microsoft.com/office/word/2010/wordprocessingShape">
                  <wps:wsp>
                    <wps:cNvSpPr/>
                    <wps:spPr>
                      <a:xfrm>
                        <a:off x="0" y="0"/>
                        <a:ext cx="629285" cy="3143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3B2C66">
                          <w:pP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449.15pt;margin-top:15.9pt;height:24.75pt;width:49.55pt;z-index:251661312;v-text-anchor:middle;mso-width-relative:page;mso-height-relative:page;" filled="f" stroked="f" coordsize="21600,21600" o:gfxdata="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Rzc08&#10;1gAAAAkBAAAPAAAAAAAAAAEAIAAAACIAAABkcnMvZG93bnJldi54bWxQSwECFAAUAAAACACHTuJA&#10;hD3UAFwCAAC4BAAADgAAAAAAAAABACAAAAAlAQAAZHJzL2Uyb0RvYy54bWxQSwUGAAAAAAYABgBZ&#10;AQAA8wUAAAAA&#10;">
              <v:fill on="f" focussize="0,0"/>
              <v:stroke on="f" weight="1pt" miterlimit="8" joinstyle="miter"/>
              <v:imagedata o:title=""/>
              <o:lock v:ext="edit" aspectratio="f"/>
              <v:textbox>
                <w:txbxContent>
                  <w:p w14:paraId="143B2C66">
                    <w:pP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v:textbox>
            </v:rect>
          </w:pict>
        </mc:Fallback>
      </mc:AlternateContent>
    </w:r>
    <w:r>
      <w:rPr>
        <w:rFonts w:cstheme="minorHAnsi"/>
        <w:sz w:val="22"/>
        <w:szCs w:val="22"/>
        <w:lang w:val="el-GR" w:eastAsia="el-GR"/>
      </w:rPr>
      <w:drawing>
        <wp:inline distT="0" distB="0" distL="0" distR="0">
          <wp:extent cx="808990" cy="509905"/>
          <wp:effectExtent l="0" t="0" r="10160" b="444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16"/>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808990" cy="509905"/>
                  </a:xfrm>
                  <a:prstGeom prst="rect">
                    <a:avLst/>
                  </a:prstGeom>
                  <a:noFill/>
                  <a:ln>
                    <a:noFill/>
                  </a:ln>
                </pic:spPr>
              </pic:pic>
            </a:graphicData>
          </a:graphic>
        </wp:inline>
      </w:drawing>
    </w:r>
    <w:r>
      <w:rPr>
        <w:rFonts w:hint="default"/>
        <w:lang w:val="el-GR"/>
      </w:rPr>
      <w:tab/>
    </w:r>
    <w:r>
      <w:rPr>
        <w:rFonts w:hint="default"/>
        <w:sz w:val="22"/>
        <w:szCs w:val="22"/>
        <w:lang w:val="el-GR"/>
      </w:rPr>
      <w:t>ΠΑΡΑΡΤΗΜΑ 6.</w:t>
    </w:r>
  </w:p>
  <w:p w14:paraId="36C92D6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1463F"/>
    <w:multiLevelType w:val="multilevel"/>
    <w:tmpl w:val="1911463F"/>
    <w:lvl w:ilvl="0" w:tentative="0">
      <w:start w:val="2"/>
      <w:numFmt w:val="decimal"/>
      <w:lvlText w:val="%1."/>
      <w:lvlJc w:val="left"/>
      <w:pPr>
        <w:ind w:left="380" w:hanging="380"/>
      </w:pPr>
      <w:rPr>
        <w:rFonts w:hint="default"/>
        <w:b/>
        <w:bCs/>
      </w:rPr>
    </w:lvl>
    <w:lvl w:ilvl="1" w:tentative="0">
      <w:start w:val="1"/>
      <w:numFmt w:val="decimal"/>
      <w:lvlText w:val="%1.%2."/>
      <w:lvlJc w:val="left"/>
      <w:pPr>
        <w:ind w:left="1089" w:hanging="380"/>
      </w:pPr>
      <w:rPr>
        <w:rFonts w:hint="default"/>
        <w:b/>
        <w:bCs/>
      </w:rPr>
    </w:lvl>
    <w:lvl w:ilvl="2" w:tentative="0">
      <w:start w:val="1"/>
      <w:numFmt w:val="decimal"/>
      <w:lvlText w:val="%1.%2.%3."/>
      <w:lvlJc w:val="left"/>
      <w:pPr>
        <w:ind w:left="2138" w:hanging="720"/>
      </w:pPr>
      <w:rPr>
        <w:rFonts w:hint="default"/>
        <w:b/>
        <w:bCs/>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abstractNum w:abstractNumId="1">
    <w:nsid w:val="25AB3FBF"/>
    <w:multiLevelType w:val="multilevel"/>
    <w:tmpl w:val="25AB3FB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b/>
        <w:bCs/>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2">
    <w:nsid w:val="42CA03EE"/>
    <w:multiLevelType w:val="multilevel"/>
    <w:tmpl w:val="42CA03E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9D7C02"/>
    <w:multiLevelType w:val="multilevel"/>
    <w:tmpl w:val="4B9D7C02"/>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506166E0"/>
    <w:multiLevelType w:val="multilevel"/>
    <w:tmpl w:val="506166E0"/>
    <w:lvl w:ilvl="0" w:tentative="0">
      <w:start w:val="1"/>
      <w:numFmt w:val="decimal"/>
      <w:lvlText w:val="%1."/>
      <w:lvlJc w:val="left"/>
      <w:pPr>
        <w:ind w:left="360" w:hanging="360"/>
      </w:pPr>
      <w:rPr>
        <w:rFonts w:hint="default"/>
        <w:b/>
      </w:rPr>
    </w:lvl>
    <w:lvl w:ilvl="1" w:tentative="0">
      <w:start w:val="2"/>
      <w:numFmt w:val="decimal"/>
      <w:lvlText w:val="%1.%2."/>
      <w:lvlJc w:val="left"/>
      <w:pPr>
        <w:ind w:left="720" w:hanging="360"/>
      </w:pPr>
      <w:rPr>
        <w:rFonts w:hint="default"/>
        <w:b/>
        <w:bCs/>
      </w:rPr>
    </w:lvl>
    <w:lvl w:ilvl="2" w:tentative="0">
      <w:start w:val="1"/>
      <w:numFmt w:val="decimal"/>
      <w:lvlText w:val="%1.%2.%3."/>
      <w:lvlJc w:val="left"/>
      <w:pPr>
        <w:ind w:left="1288" w:hanging="720"/>
      </w:pPr>
      <w:rPr>
        <w:rFonts w:hint="default"/>
        <w:b/>
        <w:bCs/>
        <w:strike w:val="0"/>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5">
    <w:nsid w:val="5A4B35C4"/>
    <w:multiLevelType w:val="multilevel"/>
    <w:tmpl w:val="5A4B35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20532B3"/>
    <w:multiLevelType w:val="multilevel"/>
    <w:tmpl w:val="620532B3"/>
    <w:lvl w:ilvl="0" w:tentative="0">
      <w:start w:val="1"/>
      <w:numFmt w:val="decimal"/>
      <w:lvlText w:val="%1."/>
      <w:lvlJc w:val="left"/>
      <w:pPr>
        <w:ind w:left="720" w:hanging="360"/>
      </w:pPr>
      <w:rPr>
        <w:rFonts w:hint="default"/>
        <w:b w:val="0"/>
        <w:bCs w:val="0"/>
        <w:i w:val="0"/>
        <w:iCs w:val="0"/>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92"/>
    <w:rsid w:val="00033FB6"/>
    <w:rsid w:val="00040EC2"/>
    <w:rsid w:val="00046586"/>
    <w:rsid w:val="00057509"/>
    <w:rsid w:val="00072863"/>
    <w:rsid w:val="0007645A"/>
    <w:rsid w:val="00076D47"/>
    <w:rsid w:val="00093442"/>
    <w:rsid w:val="000A42F4"/>
    <w:rsid w:val="000D161A"/>
    <w:rsid w:val="00104B7A"/>
    <w:rsid w:val="0012197A"/>
    <w:rsid w:val="0013007A"/>
    <w:rsid w:val="001434AB"/>
    <w:rsid w:val="0014361D"/>
    <w:rsid w:val="00143E30"/>
    <w:rsid w:val="001D1242"/>
    <w:rsid w:val="001E2888"/>
    <w:rsid w:val="001E7DA8"/>
    <w:rsid w:val="0024050D"/>
    <w:rsid w:val="002443B0"/>
    <w:rsid w:val="00247A97"/>
    <w:rsid w:val="002529FF"/>
    <w:rsid w:val="00261C6D"/>
    <w:rsid w:val="00263C97"/>
    <w:rsid w:val="002A4405"/>
    <w:rsid w:val="002D73B7"/>
    <w:rsid w:val="00300587"/>
    <w:rsid w:val="0030062B"/>
    <w:rsid w:val="003103DD"/>
    <w:rsid w:val="00373A7F"/>
    <w:rsid w:val="00376559"/>
    <w:rsid w:val="00377504"/>
    <w:rsid w:val="003C4720"/>
    <w:rsid w:val="0040436D"/>
    <w:rsid w:val="00412378"/>
    <w:rsid w:val="004323DC"/>
    <w:rsid w:val="004506EA"/>
    <w:rsid w:val="0047167D"/>
    <w:rsid w:val="0048579A"/>
    <w:rsid w:val="00486BF6"/>
    <w:rsid w:val="004A34B2"/>
    <w:rsid w:val="004B3793"/>
    <w:rsid w:val="004C7616"/>
    <w:rsid w:val="004D14D7"/>
    <w:rsid w:val="004F4C7C"/>
    <w:rsid w:val="00512E38"/>
    <w:rsid w:val="005C11A3"/>
    <w:rsid w:val="005C2888"/>
    <w:rsid w:val="005C7D3C"/>
    <w:rsid w:val="005F4BA9"/>
    <w:rsid w:val="00604DF0"/>
    <w:rsid w:val="00610A72"/>
    <w:rsid w:val="00611766"/>
    <w:rsid w:val="00613CE4"/>
    <w:rsid w:val="006508B6"/>
    <w:rsid w:val="00667717"/>
    <w:rsid w:val="00672F02"/>
    <w:rsid w:val="00683492"/>
    <w:rsid w:val="006A3ACA"/>
    <w:rsid w:val="006C17F9"/>
    <w:rsid w:val="006C33E0"/>
    <w:rsid w:val="006C36F3"/>
    <w:rsid w:val="006D0FD3"/>
    <w:rsid w:val="006D4B1E"/>
    <w:rsid w:val="006E4A96"/>
    <w:rsid w:val="006E780E"/>
    <w:rsid w:val="006F3244"/>
    <w:rsid w:val="00710333"/>
    <w:rsid w:val="0073197F"/>
    <w:rsid w:val="00743DCC"/>
    <w:rsid w:val="00753220"/>
    <w:rsid w:val="00781AA1"/>
    <w:rsid w:val="00784AC7"/>
    <w:rsid w:val="0078790C"/>
    <w:rsid w:val="007B55CA"/>
    <w:rsid w:val="007E7F7A"/>
    <w:rsid w:val="007F711F"/>
    <w:rsid w:val="0080079C"/>
    <w:rsid w:val="00820464"/>
    <w:rsid w:val="00825263"/>
    <w:rsid w:val="00851190"/>
    <w:rsid w:val="00852D28"/>
    <w:rsid w:val="00853C5D"/>
    <w:rsid w:val="0087313C"/>
    <w:rsid w:val="00886092"/>
    <w:rsid w:val="00897B54"/>
    <w:rsid w:val="008E5CFA"/>
    <w:rsid w:val="00904C41"/>
    <w:rsid w:val="0091653F"/>
    <w:rsid w:val="00952D70"/>
    <w:rsid w:val="00976F93"/>
    <w:rsid w:val="009816D6"/>
    <w:rsid w:val="00981B49"/>
    <w:rsid w:val="009948AB"/>
    <w:rsid w:val="009A4E75"/>
    <w:rsid w:val="009C1525"/>
    <w:rsid w:val="009C48B9"/>
    <w:rsid w:val="009C5659"/>
    <w:rsid w:val="00A421B5"/>
    <w:rsid w:val="00A71F40"/>
    <w:rsid w:val="00B36FB4"/>
    <w:rsid w:val="00B67F10"/>
    <w:rsid w:val="00BC25EC"/>
    <w:rsid w:val="00BD69AA"/>
    <w:rsid w:val="00BE4670"/>
    <w:rsid w:val="00C04910"/>
    <w:rsid w:val="00C12932"/>
    <w:rsid w:val="00C54857"/>
    <w:rsid w:val="00C568AC"/>
    <w:rsid w:val="00C76A9B"/>
    <w:rsid w:val="00C83C6B"/>
    <w:rsid w:val="00C961A3"/>
    <w:rsid w:val="00CF0CD9"/>
    <w:rsid w:val="00D0058E"/>
    <w:rsid w:val="00D200ED"/>
    <w:rsid w:val="00D33BB8"/>
    <w:rsid w:val="00D503FE"/>
    <w:rsid w:val="00DA073C"/>
    <w:rsid w:val="00DA3075"/>
    <w:rsid w:val="00DD29EA"/>
    <w:rsid w:val="00DE3195"/>
    <w:rsid w:val="00E34F2F"/>
    <w:rsid w:val="00E477C2"/>
    <w:rsid w:val="00E734F9"/>
    <w:rsid w:val="00E92C11"/>
    <w:rsid w:val="00EB63E9"/>
    <w:rsid w:val="00ED6C3C"/>
    <w:rsid w:val="00EE1DBE"/>
    <w:rsid w:val="00EE1ECD"/>
    <w:rsid w:val="00EF5878"/>
    <w:rsid w:val="00F16317"/>
    <w:rsid w:val="00F37C7C"/>
    <w:rsid w:val="00F45350"/>
    <w:rsid w:val="00F55DBD"/>
    <w:rsid w:val="00F56D89"/>
    <w:rsid w:val="00F74CA9"/>
    <w:rsid w:val="00F865E4"/>
    <w:rsid w:val="00F91CB3"/>
    <w:rsid w:val="00FA56AB"/>
    <w:rsid w:val="00FB0B17"/>
    <w:rsid w:val="00FF58AB"/>
    <w:rsid w:val="01D574AA"/>
    <w:rsid w:val="0338382A"/>
    <w:rsid w:val="03584E69"/>
    <w:rsid w:val="07FB6F0F"/>
    <w:rsid w:val="10D820A9"/>
    <w:rsid w:val="251157B6"/>
    <w:rsid w:val="2D893826"/>
    <w:rsid w:val="350F14C6"/>
    <w:rsid w:val="398A64C2"/>
    <w:rsid w:val="4D2D232C"/>
    <w:rsid w:val="5A5E31E8"/>
    <w:rsid w:val="5C7C616C"/>
    <w:rsid w:val="5EC94811"/>
    <w:rsid w:val="6BB60CB1"/>
    <w:rsid w:val="6CB27341"/>
    <w:rsid w:val="6F191C51"/>
    <w:rsid w:val="78064A80"/>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l-GR" w:eastAsia="en-US" w:bidi="he-IL"/>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1"/>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29"/>
    <w:unhideWhenUsed/>
    <w:qFormat/>
    <w:uiPriority w:val="99"/>
    <w:pPr>
      <w:spacing w:line="240" w:lineRule="auto"/>
    </w:pPr>
    <w:rPr>
      <w:sz w:val="20"/>
      <w:szCs w:val="20"/>
    </w:rPr>
  </w:style>
  <w:style w:type="paragraph" w:styleId="7">
    <w:name w:val="annotation subject"/>
    <w:basedOn w:val="6"/>
    <w:next w:val="6"/>
    <w:link w:val="30"/>
    <w:semiHidden/>
    <w:unhideWhenUsed/>
    <w:qFormat/>
    <w:uiPriority w:val="99"/>
    <w:rPr>
      <w:b/>
      <w:bCs/>
    </w:rPr>
  </w:style>
  <w:style w:type="paragraph" w:styleId="8">
    <w:name w:val="footer"/>
    <w:basedOn w:val="1"/>
    <w:link w:val="28"/>
    <w:unhideWhenUsed/>
    <w:qFormat/>
    <w:uiPriority w:val="99"/>
    <w:pPr>
      <w:tabs>
        <w:tab w:val="center" w:pos="4153"/>
        <w:tab w:val="right" w:pos="8306"/>
      </w:tabs>
      <w:spacing w:after="0" w:line="240" w:lineRule="auto"/>
    </w:pPr>
  </w:style>
  <w:style w:type="paragraph" w:styleId="9">
    <w:name w:val="header"/>
    <w:basedOn w:val="1"/>
    <w:link w:val="27"/>
    <w:unhideWhenUsed/>
    <w:qFormat/>
    <w:uiPriority w:val="99"/>
    <w:pPr>
      <w:tabs>
        <w:tab w:val="center" w:pos="4153"/>
        <w:tab w:val="right" w:pos="8306"/>
      </w:tabs>
      <w:spacing w:after="0" w:line="240" w:lineRule="auto"/>
    </w:pPr>
  </w:style>
  <w:style w:type="character" w:styleId="10">
    <w:name w:val="Hyperlink"/>
    <w:basedOn w:val="2"/>
    <w:semiHidden/>
    <w:unhideWhenUsed/>
    <w:qFormat/>
    <w:uiPriority w:val="0"/>
    <w:rPr>
      <w:color w:val="0066CC"/>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l-GR" w:bidi="ar-SA"/>
      <w14:ligatures w14:val="none"/>
    </w:rPr>
  </w:style>
  <w:style w:type="character" w:customStyle="1" w:styleId="12">
    <w:name w:val="Heading #2_"/>
    <w:basedOn w:val="2"/>
    <w:link w:val="13"/>
    <w:qFormat/>
    <w:locked/>
    <w:uiPriority w:val="0"/>
    <w:rPr>
      <w:rFonts w:ascii="Arial" w:hAnsi="Arial" w:eastAsia="Arial" w:cs="Arial"/>
      <w:b/>
      <w:bCs/>
      <w:sz w:val="20"/>
      <w:szCs w:val="20"/>
      <w:shd w:val="clear" w:color="auto" w:fill="FFFFFF"/>
    </w:rPr>
  </w:style>
  <w:style w:type="paragraph" w:customStyle="1" w:styleId="13">
    <w:name w:val="Heading #2"/>
    <w:basedOn w:val="1"/>
    <w:link w:val="12"/>
    <w:qFormat/>
    <w:uiPriority w:val="0"/>
    <w:pPr>
      <w:widowControl w:val="0"/>
      <w:shd w:val="clear" w:color="auto" w:fill="FFFFFF"/>
      <w:spacing w:before="840" w:after="480" w:line="0" w:lineRule="atLeast"/>
      <w:ind w:hanging="360"/>
      <w:jc w:val="center"/>
      <w:outlineLvl w:val="1"/>
    </w:pPr>
    <w:rPr>
      <w:rFonts w:ascii="Arial" w:hAnsi="Arial" w:eastAsia="Arial" w:cs="Arial"/>
      <w:b/>
      <w:bCs/>
      <w:sz w:val="20"/>
      <w:szCs w:val="20"/>
    </w:rPr>
  </w:style>
  <w:style w:type="character" w:customStyle="1" w:styleId="14">
    <w:name w:val="Picture caption (2) Exact"/>
    <w:basedOn w:val="2"/>
    <w:link w:val="15"/>
    <w:qFormat/>
    <w:locked/>
    <w:uiPriority w:val="0"/>
    <w:rPr>
      <w:rFonts w:ascii="Segoe UI" w:hAnsi="Segoe UI" w:eastAsia="Segoe UI" w:cs="Segoe UI"/>
      <w:b/>
      <w:bCs/>
      <w:sz w:val="32"/>
      <w:szCs w:val="32"/>
      <w:shd w:val="clear" w:color="auto" w:fill="FFFFFF"/>
    </w:rPr>
  </w:style>
  <w:style w:type="paragraph" w:customStyle="1" w:styleId="15">
    <w:name w:val="Picture caption (2)"/>
    <w:basedOn w:val="1"/>
    <w:link w:val="14"/>
    <w:qFormat/>
    <w:uiPriority w:val="0"/>
    <w:pPr>
      <w:widowControl w:val="0"/>
      <w:shd w:val="clear" w:color="auto" w:fill="FFFFFF"/>
      <w:spacing w:after="0" w:line="0" w:lineRule="atLeast"/>
    </w:pPr>
    <w:rPr>
      <w:rFonts w:ascii="Segoe UI" w:hAnsi="Segoe UI" w:eastAsia="Segoe UI" w:cs="Segoe UI"/>
      <w:b/>
      <w:bCs/>
      <w:sz w:val="32"/>
      <w:szCs w:val="32"/>
    </w:rPr>
  </w:style>
  <w:style w:type="character" w:customStyle="1" w:styleId="16">
    <w:name w:val="Picture caption Exact"/>
    <w:basedOn w:val="2"/>
    <w:link w:val="17"/>
    <w:qFormat/>
    <w:locked/>
    <w:uiPriority w:val="0"/>
    <w:rPr>
      <w:rFonts w:ascii="Arial" w:hAnsi="Arial" w:eastAsia="Arial" w:cs="Arial"/>
      <w:sz w:val="11"/>
      <w:szCs w:val="11"/>
      <w:shd w:val="clear" w:color="auto" w:fill="FFFFFF"/>
    </w:rPr>
  </w:style>
  <w:style w:type="paragraph" w:customStyle="1" w:styleId="17">
    <w:name w:val="Picture caption"/>
    <w:basedOn w:val="1"/>
    <w:link w:val="16"/>
    <w:qFormat/>
    <w:uiPriority w:val="0"/>
    <w:pPr>
      <w:widowControl w:val="0"/>
      <w:shd w:val="clear" w:color="auto" w:fill="FFFFFF"/>
      <w:spacing w:after="0" w:line="144" w:lineRule="exact"/>
      <w:jc w:val="both"/>
    </w:pPr>
    <w:rPr>
      <w:rFonts w:ascii="Arial" w:hAnsi="Arial" w:eastAsia="Arial" w:cs="Arial"/>
      <w:sz w:val="11"/>
      <w:szCs w:val="11"/>
    </w:rPr>
  </w:style>
  <w:style w:type="character" w:customStyle="1" w:styleId="18">
    <w:name w:val="Body text (2) + Italic"/>
    <w:basedOn w:val="2"/>
    <w:qFormat/>
    <w:uiPriority w:val="0"/>
    <w:rPr>
      <w:rFonts w:hint="default" w:ascii="Arial" w:hAnsi="Arial" w:eastAsia="Arial" w:cs="Arial"/>
      <w:i/>
      <w:iCs/>
      <w:color w:val="000000"/>
      <w:spacing w:val="0"/>
      <w:w w:val="100"/>
      <w:position w:val="0"/>
      <w:sz w:val="20"/>
      <w:szCs w:val="20"/>
      <w:u w:val="none"/>
      <w:lang w:val="el-GR" w:eastAsia="el-GR" w:bidi="el-GR"/>
    </w:rPr>
  </w:style>
  <w:style w:type="character" w:customStyle="1" w:styleId="19">
    <w:name w:val="Body text (2)"/>
    <w:basedOn w:val="2"/>
    <w:qFormat/>
    <w:uiPriority w:val="0"/>
    <w:rPr>
      <w:rFonts w:hint="default" w:ascii="Arial" w:hAnsi="Arial" w:eastAsia="Arial" w:cs="Arial"/>
      <w:color w:val="000000"/>
      <w:spacing w:val="0"/>
      <w:w w:val="100"/>
      <w:position w:val="0"/>
      <w:sz w:val="20"/>
      <w:szCs w:val="20"/>
      <w:u w:val="single"/>
      <w:lang w:val="el-GR" w:eastAsia="el-GR" w:bidi="el-GR"/>
    </w:rPr>
  </w:style>
  <w:style w:type="character" w:customStyle="1" w:styleId="20">
    <w:name w:val="Body text (2) + Bold"/>
    <w:basedOn w:val="2"/>
    <w:qFormat/>
    <w:uiPriority w:val="0"/>
    <w:rPr>
      <w:rFonts w:hint="default" w:ascii="Arial" w:hAnsi="Arial" w:eastAsia="Arial" w:cs="Arial"/>
      <w:b/>
      <w:bCs/>
      <w:color w:val="000000"/>
      <w:spacing w:val="0"/>
      <w:w w:val="100"/>
      <w:position w:val="0"/>
      <w:sz w:val="20"/>
      <w:szCs w:val="20"/>
      <w:u w:val="none"/>
      <w:lang w:val="el-GR" w:eastAsia="el-GR" w:bidi="el-GR"/>
    </w:rPr>
  </w:style>
  <w:style w:type="character" w:customStyle="1" w:styleId="21">
    <w:name w:val="Body text (6) + Small Caps"/>
    <w:basedOn w:val="2"/>
    <w:qFormat/>
    <w:uiPriority w:val="0"/>
    <w:rPr>
      <w:rFonts w:hint="default" w:ascii="Times New Roman" w:hAnsi="Times New Roman" w:eastAsia="Times New Roman" w:cs="Times New Roman"/>
      <w:b/>
      <w:bCs/>
      <w:smallCaps/>
      <w:color w:val="000000"/>
      <w:spacing w:val="0"/>
      <w:w w:val="100"/>
      <w:position w:val="0"/>
      <w:sz w:val="8"/>
      <w:szCs w:val="8"/>
      <w:u w:val="none"/>
      <w:lang w:val="el-GR" w:eastAsia="el-GR" w:bidi="el-GR"/>
    </w:rPr>
  </w:style>
  <w:style w:type="character" w:customStyle="1" w:styleId="22">
    <w:name w:val="Body text (6)"/>
    <w:basedOn w:val="2"/>
    <w:qFormat/>
    <w:uiPriority w:val="0"/>
    <w:rPr>
      <w:rFonts w:hint="default" w:ascii="Times New Roman" w:hAnsi="Times New Roman" w:eastAsia="Times New Roman" w:cs="Times New Roman"/>
      <w:b/>
      <w:bCs/>
      <w:color w:val="000000"/>
      <w:spacing w:val="0"/>
      <w:w w:val="100"/>
      <w:position w:val="0"/>
      <w:sz w:val="8"/>
      <w:szCs w:val="8"/>
      <w:u w:val="none"/>
      <w:lang w:val="en-US" w:eastAsia="en-US" w:bidi="en-US"/>
    </w:rPr>
  </w:style>
  <w:style w:type="character" w:customStyle="1" w:styleId="23">
    <w:name w:val="Body text (7)"/>
    <w:basedOn w:val="2"/>
    <w:qFormat/>
    <w:uiPriority w:val="0"/>
    <w:rPr>
      <w:rFonts w:hint="default" w:ascii="Times New Roman" w:hAnsi="Times New Roman" w:eastAsia="Times New Roman" w:cs="Times New Roman"/>
      <w:color w:val="000000"/>
      <w:spacing w:val="0"/>
      <w:w w:val="100"/>
      <w:position w:val="0"/>
      <w:sz w:val="8"/>
      <w:szCs w:val="8"/>
      <w:u w:val="none"/>
      <w:lang w:val="en-US" w:eastAsia="en-US" w:bidi="en-US"/>
    </w:rPr>
  </w:style>
  <w:style w:type="character" w:customStyle="1" w:styleId="24">
    <w:name w:val="Heading #2 + Not Bold"/>
    <w:basedOn w:val="12"/>
    <w:qFormat/>
    <w:uiPriority w:val="0"/>
    <w:rPr>
      <w:rFonts w:ascii="Arial" w:hAnsi="Arial" w:eastAsia="Arial" w:cs="Arial"/>
      <w:color w:val="000000"/>
      <w:spacing w:val="0"/>
      <w:w w:val="100"/>
      <w:position w:val="0"/>
      <w:sz w:val="20"/>
      <w:szCs w:val="20"/>
      <w:shd w:val="clear" w:color="auto" w:fill="FFFFFF"/>
      <w:lang w:val="el-GR" w:eastAsia="el-GR" w:bidi="el-GR"/>
    </w:rPr>
  </w:style>
  <w:style w:type="character" w:customStyle="1" w:styleId="25">
    <w:name w:val="Body text (2) + 4 pt"/>
    <w:basedOn w:val="2"/>
    <w:qFormat/>
    <w:uiPriority w:val="0"/>
    <w:rPr>
      <w:rFonts w:hint="default" w:ascii="Arial" w:hAnsi="Arial" w:eastAsia="Arial" w:cs="Arial"/>
      <w:b/>
      <w:bCs/>
      <w:color w:val="000000"/>
      <w:spacing w:val="0"/>
      <w:w w:val="100"/>
      <w:position w:val="0"/>
      <w:sz w:val="8"/>
      <w:szCs w:val="8"/>
      <w:u w:val="none"/>
      <w:lang w:val="en-US" w:eastAsia="en-US" w:bidi="en-US"/>
    </w:rPr>
  </w:style>
  <w:style w:type="paragraph" w:styleId="26">
    <w:name w:val="List Paragraph"/>
    <w:basedOn w:val="1"/>
    <w:qFormat/>
    <w:uiPriority w:val="34"/>
    <w:pPr>
      <w:ind w:left="720"/>
      <w:contextualSpacing/>
    </w:pPr>
  </w:style>
  <w:style w:type="character" w:customStyle="1" w:styleId="27">
    <w:name w:val="Κεφαλίδα Char"/>
    <w:basedOn w:val="2"/>
    <w:link w:val="9"/>
    <w:qFormat/>
    <w:uiPriority w:val="99"/>
  </w:style>
  <w:style w:type="character" w:customStyle="1" w:styleId="28">
    <w:name w:val="Υποσέλιδο Char"/>
    <w:basedOn w:val="2"/>
    <w:link w:val="8"/>
    <w:qFormat/>
    <w:uiPriority w:val="99"/>
  </w:style>
  <w:style w:type="character" w:customStyle="1" w:styleId="29">
    <w:name w:val="Κείμενο σχολίου Char"/>
    <w:basedOn w:val="2"/>
    <w:link w:val="6"/>
    <w:qFormat/>
    <w:uiPriority w:val="99"/>
    <w:rPr>
      <w:sz w:val="20"/>
      <w:szCs w:val="20"/>
    </w:rPr>
  </w:style>
  <w:style w:type="character" w:customStyle="1" w:styleId="30">
    <w:name w:val="Θέμα σχολίου Char"/>
    <w:basedOn w:val="29"/>
    <w:link w:val="7"/>
    <w:semiHidden/>
    <w:qFormat/>
    <w:uiPriority w:val="99"/>
    <w:rPr>
      <w:b/>
      <w:bCs/>
      <w:sz w:val="20"/>
      <w:szCs w:val="20"/>
    </w:rPr>
  </w:style>
  <w:style w:type="character" w:customStyle="1" w:styleId="31">
    <w:name w:val="Κείμενο πλαισίου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footnotes" Target="footnote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eader" Target="header1.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endnotes" Target="endnotes.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4" Type="http://schemas.microsoft.com/office/2007/relationships/hdphoto" Target="media/image4.wdp"/><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ED16512-BFC4-4359-B3BD-1462E5F1E62F}"/>
</file>

<file path=customXml/itemProps3.xml><?xml version="1.0" encoding="utf-8"?>
<ds:datastoreItem xmlns:ds="http://schemas.openxmlformats.org/officeDocument/2006/customXml" ds:itemID="{47D01EBA-721F-4140-BC0B-A3A62BA2BEB9}"/>
</file>

<file path=customXml/itemProps4.xml><?xml version="1.0" encoding="utf-8"?>
<ds:datastoreItem xmlns:ds="http://schemas.openxmlformats.org/officeDocument/2006/customXml" ds:itemID="{F32E7BFE-C1E9-46E5-B308-1A1BF0E9D46F}"/>
</file>

<file path=customXml/itemProps5.xml><?xml version="1.0" encoding="utf-8"?>
<ds:datastoreItem xmlns:ds="http://schemas.openxmlformats.org/officeDocument/2006/customXml" ds:itemID="{8182F922-151F-4942-BE22-131E35C184E2}"/>
</file>

<file path=docProps/app.xml><?xml version="1.0" encoding="utf-8"?>
<Properties xmlns="http://schemas.openxmlformats.org/officeDocument/2006/extended-properties" xmlns:vt="http://schemas.openxmlformats.org/officeDocument/2006/docPropsVTypes">
  <Template>Normal</Template>
  <Pages>14</Pages>
  <Words>4883</Words>
  <Characters>30036</Characters>
  <Lines>249</Lines>
  <Paragraphs>70</Paragraphs>
  <TotalTime>2</TotalTime>
  <ScaleCrop>false</ScaleCrop>
  <LinksUpToDate>false</LinksUpToDate>
  <CharactersWithSpaces>34894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6. Μνημόνιο Συνεργασίας ΕΠΙΨΥ και Φορέα Πολιτισμού</dc:title>
  <dc:creator>Evi Dimitriadou</dc:creator>
  <cp:lastModifiedBy>WPS_1636555127</cp:lastModifiedBy>
  <cp:revision>4</cp:revision>
  <cp:lastPrinted>2024-01-05T16:08:00Z</cp:lastPrinted>
  <dcterms:created xsi:type="dcterms:W3CDTF">2024-06-14T09:28:00Z</dcterms:created>
  <dcterms:modified xsi:type="dcterms:W3CDTF">2024-07-02T07:49:50Z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09B0B9D75D784866A5A40D97DA7683BC_13</vt:lpwstr>
  </property>
  <property fmtid="{D5CDD505-2E9C-101B-9397-08002B2CF9AE}" pid="4" name="ContentTypeId">
    <vt:lpwstr>0x01010083D890F2F5BE644981A254C8A4FE6820</vt:lpwstr>
  </property>
</Properties>
</file>