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90" w:rsidRDefault="005F1890" w:rsidP="005F1890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lang w:val="el-GR"/>
        </w:rPr>
      </w:pPr>
      <w:r w:rsidRPr="005F1890">
        <w:rPr>
          <w:rFonts w:ascii="Arial Narrow" w:hAnsi="Arial Narrow"/>
          <w:b/>
          <w:lang w:val="el-GR"/>
        </w:rPr>
        <w:t xml:space="preserve">ΑΝΑΒΑΘΜΙΣΗ ΚΑΙ ΕΚΣΥΓΧΡΟΝΙΣΜΟΣ ΚΤΗΡΙΑΚΗΣ ΥΠΟΔΟΜΗΣ </w:t>
      </w:r>
    </w:p>
    <w:p w:rsidR="005F2D91" w:rsidRDefault="005F1890" w:rsidP="005F1890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lang w:val="el-GR"/>
        </w:rPr>
      </w:pPr>
      <w:r w:rsidRPr="005F1890">
        <w:rPr>
          <w:rFonts w:ascii="Arial Narrow" w:hAnsi="Arial Narrow"/>
          <w:b/>
          <w:lang w:val="el-GR"/>
        </w:rPr>
        <w:t>ΤΗΣ ΚΡΑΤΙΚΗΣ ΣΧΟΛΗΣ ΟΡΧΗΣΤΙΚΗΣ ΤΕΧΝΗΣ</w:t>
      </w:r>
    </w:p>
    <w:p w:rsidR="005F1890" w:rsidRPr="005F1890" w:rsidRDefault="005F1890" w:rsidP="005F1890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 w:themeColor="text1"/>
          <w:sz w:val="24"/>
          <w:szCs w:val="24"/>
          <w:lang w:val="el-GR"/>
        </w:rPr>
      </w:pPr>
    </w:p>
    <w:p w:rsidR="009C3D23" w:rsidRDefault="009C3D23" w:rsidP="002162F4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</w:rPr>
        <w:t>H</w:t>
      </w:r>
      <w:r w:rsidRPr="005F1890">
        <w:rPr>
          <w:color w:val="000000" w:themeColor="text1"/>
          <w:sz w:val="24"/>
          <w:szCs w:val="24"/>
          <w:lang w:val="el-GR"/>
        </w:rPr>
        <w:t xml:space="preserve"> Κρατική Σχολή Ορχηστρικής Τέχνης (ΚΣΟΤ) </w:t>
      </w:r>
      <w:r>
        <w:rPr>
          <w:color w:val="000000" w:themeColor="text1"/>
          <w:sz w:val="24"/>
          <w:szCs w:val="24"/>
          <w:lang w:val="el-GR"/>
        </w:rPr>
        <w:t>στεγάζεται</w:t>
      </w:r>
      <w:r w:rsidRPr="009C3D23"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t>σε</w:t>
      </w:r>
      <w:r w:rsidRPr="005F1890">
        <w:rPr>
          <w:color w:val="000000" w:themeColor="text1"/>
          <w:sz w:val="24"/>
          <w:szCs w:val="24"/>
          <w:lang w:val="el-GR"/>
        </w:rPr>
        <w:t xml:space="preserve"> κτήριο</w:t>
      </w:r>
      <w:r>
        <w:rPr>
          <w:color w:val="000000" w:themeColor="text1"/>
          <w:sz w:val="24"/>
          <w:szCs w:val="24"/>
          <w:lang w:val="el-GR"/>
        </w:rPr>
        <w:t xml:space="preserve"> που</w:t>
      </w:r>
      <w:r w:rsidRPr="005F1890">
        <w:rPr>
          <w:color w:val="000000" w:themeColor="text1"/>
          <w:sz w:val="24"/>
          <w:szCs w:val="24"/>
          <w:lang w:val="el-GR"/>
        </w:rPr>
        <w:t xml:space="preserve"> </w:t>
      </w:r>
      <w:r w:rsidR="005F1890" w:rsidRPr="005F1890">
        <w:rPr>
          <w:color w:val="000000" w:themeColor="text1"/>
          <w:sz w:val="24"/>
          <w:szCs w:val="24"/>
          <w:lang w:val="el-GR"/>
        </w:rPr>
        <w:t>βρίσκεται επί της οδού Ομή</w:t>
      </w:r>
      <w:r w:rsidR="005F1890" w:rsidRPr="009C3D23">
        <w:rPr>
          <w:color w:val="000000" w:themeColor="text1"/>
          <w:sz w:val="24"/>
          <w:szCs w:val="24"/>
          <w:lang w:val="el-GR"/>
        </w:rPr>
        <w:t xml:space="preserve">ρου 55, στους πρόποδες του </w:t>
      </w:r>
      <w:proofErr w:type="spellStart"/>
      <w:r w:rsidR="005F1890" w:rsidRPr="009C3D23">
        <w:rPr>
          <w:color w:val="000000" w:themeColor="text1"/>
          <w:sz w:val="24"/>
          <w:szCs w:val="24"/>
          <w:lang w:val="el-GR"/>
        </w:rPr>
        <w:t>Λυκαβητού</w:t>
      </w:r>
      <w:proofErr w:type="spellEnd"/>
      <w:r w:rsidR="005F1890" w:rsidRPr="009C3D23">
        <w:rPr>
          <w:color w:val="000000" w:themeColor="text1"/>
          <w:sz w:val="24"/>
          <w:szCs w:val="24"/>
          <w:lang w:val="el-GR"/>
        </w:rPr>
        <w:t xml:space="preserve">, στο Κολωνάκι. Πρόκειται για έργο του αρχιτέκτονα Γεώργιου </w:t>
      </w:r>
      <w:proofErr w:type="spellStart"/>
      <w:r w:rsidR="005F1890" w:rsidRPr="009C3D23">
        <w:rPr>
          <w:color w:val="000000" w:themeColor="text1"/>
          <w:sz w:val="24"/>
          <w:szCs w:val="24"/>
          <w:lang w:val="el-GR"/>
        </w:rPr>
        <w:t>Κοντολέοντα</w:t>
      </w:r>
      <w:proofErr w:type="spellEnd"/>
      <w:r w:rsidR="005F1890" w:rsidRPr="009C3D23">
        <w:rPr>
          <w:color w:val="000000" w:themeColor="text1"/>
          <w:sz w:val="24"/>
          <w:szCs w:val="24"/>
          <w:lang w:val="el-GR"/>
        </w:rPr>
        <w:t xml:space="preserve">, κατασκευασμένο το 1934, αμιγές δείγμα του μοντέρνου κινήματος, που πραγματοποιήθηκε με πρωτοβουλία και σε ιδιοκτησία της σπουδαίας Ελληνίδας χορεύτριας, χορογράφου και καθηγήτριας χορού Κούλας </w:t>
      </w:r>
      <w:proofErr w:type="spellStart"/>
      <w:r w:rsidR="005F1890" w:rsidRPr="009C3D23">
        <w:rPr>
          <w:color w:val="000000" w:themeColor="text1"/>
          <w:sz w:val="24"/>
          <w:szCs w:val="24"/>
          <w:lang w:val="el-GR"/>
        </w:rPr>
        <w:t>Πράτσικα</w:t>
      </w:r>
      <w:proofErr w:type="spellEnd"/>
      <w:r w:rsidR="005F1890" w:rsidRPr="009C3D23">
        <w:rPr>
          <w:color w:val="000000" w:themeColor="text1"/>
          <w:sz w:val="24"/>
          <w:szCs w:val="24"/>
          <w:lang w:val="el-GR"/>
        </w:rPr>
        <w:t xml:space="preserve"> (1899-1984). Το κτήριο δωρίστηκε από την ίδια το 1973 στο Ελληνικό Δημόσιο</w:t>
      </w:r>
      <w:r w:rsidRPr="009C3D23">
        <w:rPr>
          <w:color w:val="000000" w:themeColor="text1"/>
          <w:sz w:val="24"/>
          <w:szCs w:val="24"/>
          <w:lang w:val="el-GR"/>
        </w:rPr>
        <w:t>,</w:t>
      </w:r>
      <w:r w:rsidR="005F1890" w:rsidRPr="009C3D23">
        <w:rPr>
          <w:color w:val="000000" w:themeColor="text1"/>
          <w:sz w:val="24"/>
          <w:szCs w:val="24"/>
          <w:lang w:val="el-GR"/>
        </w:rPr>
        <w:t xml:space="preserve"> ανήκει πλέον και στεγάζει την Κρατική Σχολή Ορχηστρικής Τέχνης. Το 1993 χαρακτηρίστηκε ως ιστορικό διατηρητέο μνημείο από το ΥΠΠΟΑ με την Υ.Α. ΥΠΠΟ/ΔΙΛΑΠ/Γ/2501/61278 - ΦΕΚ: 900/Β/1993 (διόρθωση με το 224/Β/1994).</w:t>
      </w:r>
    </w:p>
    <w:p w:rsidR="007666BF" w:rsidRPr="009C3D23" w:rsidRDefault="007666BF" w:rsidP="002162F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:rsidR="002162F4" w:rsidRPr="009C3D23" w:rsidRDefault="00BA47A2" w:rsidP="002162F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  <w:r w:rsidRPr="009C3D23">
        <w:rPr>
          <w:rFonts w:cstheme="minorHAnsi"/>
          <w:color w:val="000000" w:themeColor="text1"/>
          <w:sz w:val="24"/>
          <w:szCs w:val="24"/>
          <w:lang w:val="el-GR"/>
        </w:rPr>
        <w:t>Η Υπηρεσία Νεωτέρων Μνημείων και Τεχνικών Έργων Αττικής, Ανατ. Στερεάς Ελλάδας και Κυκλάδων</w:t>
      </w:r>
      <w:r w:rsidR="00043316" w:rsidRPr="009C3D23">
        <w:rPr>
          <w:rFonts w:cstheme="minorHAnsi"/>
          <w:color w:val="000000" w:themeColor="text1"/>
          <w:sz w:val="24"/>
          <w:szCs w:val="24"/>
          <w:lang w:val="el-GR"/>
        </w:rPr>
        <w:t xml:space="preserve"> (ΥΝΜΤΕΑΑΣΕΚ)</w:t>
      </w:r>
      <w:r w:rsidRPr="009C3D23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DB7F19" w:rsidRPr="009C3D23">
        <w:rPr>
          <w:rFonts w:cstheme="minorHAnsi"/>
          <w:color w:val="000000" w:themeColor="text1"/>
          <w:sz w:val="24"/>
          <w:szCs w:val="24"/>
          <w:lang w:val="el-GR"/>
        </w:rPr>
        <w:t xml:space="preserve">είναι </w:t>
      </w:r>
      <w:r w:rsidR="005F1890" w:rsidRPr="009C3D23">
        <w:rPr>
          <w:rFonts w:cstheme="minorHAnsi"/>
          <w:color w:val="000000" w:themeColor="text1"/>
          <w:sz w:val="24"/>
          <w:szCs w:val="24"/>
          <w:lang w:val="el-GR"/>
        </w:rPr>
        <w:t>φορέας υλοποίησης της</w:t>
      </w:r>
      <w:r w:rsidR="00043316" w:rsidRPr="009C3D23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97117A" w:rsidRPr="009C3D23">
        <w:rPr>
          <w:rFonts w:cstheme="minorHAnsi"/>
          <w:color w:val="000000" w:themeColor="text1"/>
          <w:sz w:val="24"/>
          <w:szCs w:val="24"/>
          <w:lang w:val="el-GR"/>
        </w:rPr>
        <w:t>Πράξη</w:t>
      </w:r>
      <w:r w:rsidR="005F1890" w:rsidRPr="009C3D23">
        <w:rPr>
          <w:rFonts w:cstheme="minorHAnsi"/>
          <w:color w:val="000000" w:themeColor="text1"/>
          <w:sz w:val="24"/>
          <w:szCs w:val="24"/>
          <w:lang w:val="el-GR"/>
        </w:rPr>
        <w:t xml:space="preserve">ς </w:t>
      </w:r>
      <w:r w:rsidR="0097117A" w:rsidRPr="009C3D23">
        <w:rPr>
          <w:rFonts w:cstheme="minorHAnsi"/>
          <w:color w:val="000000" w:themeColor="text1"/>
          <w:sz w:val="24"/>
          <w:szCs w:val="24"/>
          <w:lang w:val="el-GR"/>
        </w:rPr>
        <w:t>«</w:t>
      </w:r>
      <w:r w:rsidR="005F1890" w:rsidRPr="009C3D23">
        <w:rPr>
          <w:rFonts w:cstheme="minorHAnsi"/>
          <w:color w:val="000000" w:themeColor="text1"/>
          <w:sz w:val="24"/>
          <w:szCs w:val="24"/>
          <w:lang w:val="el-GR"/>
        </w:rPr>
        <w:t>Sub. 3</w:t>
      </w:r>
      <w:r w:rsidR="0097117A" w:rsidRPr="009C3D23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5F1890" w:rsidRPr="009C3D23">
        <w:rPr>
          <w:rFonts w:cstheme="minorHAnsi"/>
          <w:color w:val="000000" w:themeColor="text1"/>
          <w:sz w:val="24"/>
          <w:szCs w:val="24"/>
          <w:lang w:val="el-GR"/>
        </w:rPr>
        <w:t xml:space="preserve">Αναβάθμιση και εκσυγχρονισμός κτηριακής υποδομής της Κρατικής Σχολής Ορχηστικής Τέχνης» (κωδικός ΟΠΣ ΤΑ 5200800) </w:t>
      </w:r>
      <w:r w:rsidR="0097117A" w:rsidRPr="009C3D23">
        <w:rPr>
          <w:rFonts w:cstheme="minorHAnsi"/>
          <w:color w:val="000000" w:themeColor="text1"/>
          <w:sz w:val="24"/>
          <w:szCs w:val="24"/>
          <w:lang w:val="el-GR"/>
        </w:rPr>
        <w:t>του Ταμείου Ανάκαμψης και Ανθεκτικότητας</w:t>
      </w:r>
      <w:r w:rsidR="002162F4" w:rsidRPr="009C3D23">
        <w:rPr>
          <w:rFonts w:cstheme="minorHAnsi"/>
          <w:color w:val="000000" w:themeColor="text1"/>
          <w:sz w:val="24"/>
          <w:szCs w:val="24"/>
          <w:lang w:val="el-GR"/>
        </w:rPr>
        <w:t xml:space="preserve"> (Με τη χρηματοδότηση της Ευρωπαϊκής Ένωσης – </w:t>
      </w:r>
      <w:proofErr w:type="spellStart"/>
      <w:r w:rsidR="002162F4" w:rsidRPr="009C3D23">
        <w:rPr>
          <w:rFonts w:cstheme="minorHAnsi"/>
          <w:color w:val="000000" w:themeColor="text1"/>
          <w:sz w:val="24"/>
          <w:szCs w:val="24"/>
          <w:lang w:val="el-GR"/>
        </w:rPr>
        <w:t>NextGenerationEU</w:t>
      </w:r>
      <w:proofErr w:type="spellEnd"/>
      <w:r w:rsidR="002162F4" w:rsidRPr="009C3D23">
        <w:rPr>
          <w:rFonts w:cstheme="minorHAnsi"/>
          <w:color w:val="000000" w:themeColor="text1"/>
          <w:sz w:val="24"/>
          <w:szCs w:val="24"/>
          <w:lang w:val="el-GR"/>
        </w:rPr>
        <w:t>)</w:t>
      </w:r>
      <w:r w:rsidR="005F1890" w:rsidRPr="009C3D23">
        <w:rPr>
          <w:rFonts w:cstheme="minorHAnsi"/>
          <w:color w:val="000000" w:themeColor="text1"/>
          <w:sz w:val="24"/>
          <w:szCs w:val="24"/>
          <w:lang w:val="el-GR"/>
        </w:rPr>
        <w:t>.</w:t>
      </w:r>
    </w:p>
    <w:p w:rsidR="009C3D23" w:rsidRPr="009C3D23" w:rsidRDefault="009C3D23" w:rsidP="002162F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:rsidR="009C3D23" w:rsidRPr="009C3D23" w:rsidRDefault="009C3D23" w:rsidP="009C3D23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  <w:lang w:val="el-GR"/>
        </w:rPr>
      </w:pPr>
      <w:r w:rsidRPr="009C3D23">
        <w:rPr>
          <w:color w:val="000000" w:themeColor="text1"/>
          <w:sz w:val="24"/>
          <w:szCs w:val="24"/>
          <w:lang w:val="el-GR"/>
        </w:rPr>
        <w:t>Το έργο αφορά στην λειτουργική αναβάθμιση του κτηρίου της ΚΣΟΤ</w:t>
      </w:r>
      <w:r w:rsidR="007666BF">
        <w:rPr>
          <w:color w:val="000000" w:themeColor="text1"/>
          <w:sz w:val="24"/>
          <w:szCs w:val="24"/>
          <w:lang w:val="el-GR"/>
        </w:rPr>
        <w:t xml:space="preserve"> και </w:t>
      </w:r>
      <w:r w:rsidRPr="009C3D23">
        <w:rPr>
          <w:color w:val="000000" w:themeColor="text1"/>
          <w:sz w:val="24"/>
          <w:szCs w:val="24"/>
          <w:lang w:val="el-GR"/>
        </w:rPr>
        <w:t>προβλέπεται να</w:t>
      </w:r>
      <w:r w:rsidRPr="007666BF">
        <w:rPr>
          <w:color w:val="000000" w:themeColor="text1"/>
          <w:sz w:val="24"/>
          <w:szCs w:val="24"/>
          <w:lang w:val="el-GR"/>
        </w:rPr>
        <w:t xml:space="preserve">  βελτιώσει τις παρεχόμενες υπηρεσίες εκπαίδευσης στο τομέα της ορχηστικής τέχνης, με άμεσα θετικά αποτελέσματα στην κοινότητα των σπουδαστών χορού στην Ελλάδα.  </w:t>
      </w:r>
      <w:r w:rsidRPr="009C3D23">
        <w:rPr>
          <w:color w:val="000000" w:themeColor="text1"/>
          <w:sz w:val="24"/>
          <w:szCs w:val="24"/>
          <w:lang w:val="el-GR"/>
        </w:rPr>
        <w:t xml:space="preserve"> Το φυσικό αντικείμενο της Πράξης περιλαμβάνει εργασίες ενίσχυσης και εξυγίανσης του κτηρίου</w:t>
      </w:r>
      <w:r w:rsidR="009B7D6F">
        <w:rPr>
          <w:color w:val="000000" w:themeColor="text1"/>
          <w:sz w:val="24"/>
          <w:szCs w:val="24"/>
          <w:lang w:val="el-GR"/>
        </w:rPr>
        <w:t>, με προσθήκη νέας αίθουσας χορού κατά τρόπο ώστε</w:t>
      </w:r>
      <w:r w:rsidRPr="009C3D23">
        <w:rPr>
          <w:color w:val="000000" w:themeColor="text1"/>
          <w:sz w:val="24"/>
          <w:szCs w:val="24"/>
          <w:lang w:val="el-GR"/>
        </w:rPr>
        <w:t xml:space="preserve"> να αναδεικνύονται επαρκώς η αυθεντικότητα, ιστορικότητα και τα αρχιτεκτονικά χαρακτηριστικά του καθώς και την προμήθεια εξοπλισμού για την κάλυψη λειτουργικών αναγκών της Σχολής, η οποία αποτελεί και τη μοναδική Κρατική Σχολή της Χώρας. </w:t>
      </w:r>
    </w:p>
    <w:p w:rsidR="009C3D23" w:rsidRPr="007666BF" w:rsidRDefault="009C3D23" w:rsidP="009C3D23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  <w:lang w:val="el-GR"/>
        </w:rPr>
      </w:pPr>
    </w:p>
    <w:p w:rsidR="005F2D91" w:rsidRPr="007666BF" w:rsidRDefault="009C3D23" w:rsidP="009C3D23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  <w:lang w:val="el-GR"/>
        </w:rPr>
      </w:pPr>
      <w:r w:rsidRPr="007666BF">
        <w:rPr>
          <w:color w:val="000000" w:themeColor="text1"/>
          <w:sz w:val="24"/>
          <w:szCs w:val="24"/>
          <w:lang w:val="el-GR"/>
        </w:rPr>
        <w:t>Η Πράξη περιλαμβάνει 8 Υποέργα, συνολικού προϋπολογισμού 3.785.666,68</w:t>
      </w:r>
      <w:r w:rsidR="00043316" w:rsidRPr="007666BF">
        <w:rPr>
          <w:color w:val="000000" w:themeColor="text1"/>
          <w:sz w:val="24"/>
          <w:szCs w:val="24"/>
          <w:lang w:val="el-GR"/>
        </w:rPr>
        <w:t xml:space="preserve"> ευρώ</w:t>
      </w:r>
      <w:r w:rsidR="007666BF">
        <w:rPr>
          <w:color w:val="000000" w:themeColor="text1"/>
          <w:sz w:val="24"/>
          <w:szCs w:val="24"/>
          <w:lang w:val="el-GR"/>
        </w:rPr>
        <w:t>, που προγραμματίζεται</w:t>
      </w:r>
      <w:r w:rsidRPr="007666BF">
        <w:rPr>
          <w:color w:val="000000" w:themeColor="text1"/>
          <w:sz w:val="24"/>
          <w:szCs w:val="24"/>
          <w:lang w:val="el-GR"/>
        </w:rPr>
        <w:t xml:space="preserve"> να έχουν</w:t>
      </w:r>
      <w:r w:rsidR="0036577B" w:rsidRPr="007666BF">
        <w:rPr>
          <w:color w:val="000000" w:themeColor="text1"/>
          <w:sz w:val="24"/>
          <w:szCs w:val="24"/>
          <w:lang w:val="el-GR"/>
        </w:rPr>
        <w:t xml:space="preserve"> ολοκληρω</w:t>
      </w:r>
      <w:r w:rsidR="00E7184C" w:rsidRPr="007666BF">
        <w:rPr>
          <w:color w:val="000000" w:themeColor="text1"/>
          <w:sz w:val="24"/>
          <w:szCs w:val="24"/>
          <w:lang w:val="el-GR"/>
        </w:rPr>
        <w:t>θεί έως την</w:t>
      </w:r>
      <w:r w:rsidR="0036577B" w:rsidRPr="007666BF">
        <w:rPr>
          <w:color w:val="000000" w:themeColor="text1"/>
          <w:sz w:val="24"/>
          <w:szCs w:val="24"/>
          <w:lang w:val="el-GR"/>
        </w:rPr>
        <w:t xml:space="preserve"> </w:t>
      </w:r>
      <w:r w:rsidR="002162F4" w:rsidRPr="007666BF">
        <w:rPr>
          <w:color w:val="000000" w:themeColor="text1"/>
          <w:sz w:val="24"/>
          <w:szCs w:val="24"/>
          <w:lang w:val="el-GR"/>
        </w:rPr>
        <w:t>31η Δεκεμβρίου 2025</w:t>
      </w:r>
      <w:r w:rsidR="00E7184C" w:rsidRPr="007666BF">
        <w:rPr>
          <w:color w:val="000000" w:themeColor="text1"/>
          <w:sz w:val="24"/>
          <w:szCs w:val="24"/>
          <w:lang w:val="el-GR"/>
        </w:rPr>
        <w:t xml:space="preserve">. </w:t>
      </w:r>
    </w:p>
    <w:p w:rsidR="00581A76" w:rsidRPr="00581A76" w:rsidRDefault="00581A76" w:rsidP="002162F4">
      <w:pPr>
        <w:tabs>
          <w:tab w:val="left" w:pos="1980"/>
        </w:tabs>
        <w:jc w:val="both"/>
        <w:rPr>
          <w:rFonts w:cstheme="minorHAnsi"/>
          <w:noProof/>
          <w:sz w:val="24"/>
          <w:szCs w:val="24"/>
          <w:lang w:val="el-GR"/>
        </w:rPr>
      </w:pPr>
    </w:p>
    <w:p w:rsidR="003575C3" w:rsidRDefault="00236194" w:rsidP="00236194">
      <w:pPr>
        <w:tabs>
          <w:tab w:val="left" w:pos="1980"/>
        </w:tabs>
        <w:jc w:val="center"/>
        <w:rPr>
          <w:noProof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332605" cy="1273810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7B" w:rsidRPr="0036577B" w:rsidRDefault="0036577B" w:rsidP="00FA5BA4">
      <w:pPr>
        <w:tabs>
          <w:tab w:val="left" w:pos="1980"/>
        </w:tabs>
        <w:jc w:val="center"/>
        <w:rPr>
          <w:rFonts w:asciiTheme="majorHAnsi" w:hAnsiTheme="majorHAnsi" w:cs="Calibri"/>
          <w:lang w:val="el-GR"/>
        </w:rPr>
      </w:pPr>
    </w:p>
    <w:p w:rsidR="0036577B" w:rsidRPr="0036577B" w:rsidRDefault="0036577B" w:rsidP="0036577B">
      <w:pPr>
        <w:rPr>
          <w:lang w:val="el-GR"/>
        </w:rPr>
      </w:pPr>
    </w:p>
    <w:sectPr w:rsidR="0036577B" w:rsidRPr="0036577B" w:rsidSect="00337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8FC"/>
    <w:multiLevelType w:val="hybridMultilevel"/>
    <w:tmpl w:val="990A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51784"/>
    <w:multiLevelType w:val="hybridMultilevel"/>
    <w:tmpl w:val="D786F2EE"/>
    <w:lvl w:ilvl="0" w:tplc="9DF09746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>
    <w:useFELayout/>
  </w:compat>
  <w:rsids>
    <w:rsidRoot w:val="006B2E09"/>
    <w:rsid w:val="00043316"/>
    <w:rsid w:val="001177DB"/>
    <w:rsid w:val="002162F4"/>
    <w:rsid w:val="00236194"/>
    <w:rsid w:val="00337BD5"/>
    <w:rsid w:val="003575C3"/>
    <w:rsid w:val="0036577B"/>
    <w:rsid w:val="00390339"/>
    <w:rsid w:val="003C2878"/>
    <w:rsid w:val="00581A76"/>
    <w:rsid w:val="005D016B"/>
    <w:rsid w:val="005D5284"/>
    <w:rsid w:val="005F1890"/>
    <w:rsid w:val="005F2D91"/>
    <w:rsid w:val="006B2E09"/>
    <w:rsid w:val="00733DB8"/>
    <w:rsid w:val="007666BF"/>
    <w:rsid w:val="007D19A8"/>
    <w:rsid w:val="0090331D"/>
    <w:rsid w:val="0097117A"/>
    <w:rsid w:val="00993ECF"/>
    <w:rsid w:val="009B7D6F"/>
    <w:rsid w:val="009C3D23"/>
    <w:rsid w:val="00A8487E"/>
    <w:rsid w:val="00AB2867"/>
    <w:rsid w:val="00BA47A2"/>
    <w:rsid w:val="00C30460"/>
    <w:rsid w:val="00C633E8"/>
    <w:rsid w:val="00C75132"/>
    <w:rsid w:val="00DB7F19"/>
    <w:rsid w:val="00E7184C"/>
    <w:rsid w:val="00EB7F76"/>
    <w:rsid w:val="00EC6954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77B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a4">
    <w:name w:val="Balloon Text"/>
    <w:basedOn w:val="a"/>
    <w:link w:val="Char"/>
    <w:uiPriority w:val="99"/>
    <w:semiHidden/>
    <w:unhideWhenUsed/>
    <w:rsid w:val="0036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577B"/>
    <w:rPr>
      <w:rFonts w:ascii="Tahoma" w:hAnsi="Tahoma" w:cs="Tahoma"/>
      <w:sz w:val="16"/>
      <w:szCs w:val="16"/>
    </w:rPr>
  </w:style>
  <w:style w:type="character" w:styleId="a5">
    <w:name w:val="annotation reference"/>
    <w:rsid w:val="005F2D91"/>
    <w:rPr>
      <w:sz w:val="16"/>
      <w:szCs w:val="16"/>
    </w:rPr>
  </w:style>
  <w:style w:type="paragraph" w:styleId="a6">
    <w:name w:val="annotation text"/>
    <w:basedOn w:val="a"/>
    <w:link w:val="Char0"/>
    <w:rsid w:val="005F2D91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0"/>
      <w:szCs w:val="16"/>
      <w:lang w:val="el-GR" w:eastAsia="el-GR"/>
    </w:rPr>
  </w:style>
  <w:style w:type="character" w:customStyle="1" w:styleId="Char0">
    <w:name w:val="Κείμενο σχολίου Char"/>
    <w:basedOn w:val="a0"/>
    <w:link w:val="a6"/>
    <w:rsid w:val="005F2D91"/>
    <w:rPr>
      <w:rFonts w:ascii="Verdana" w:eastAsia="Times New Roman" w:hAnsi="Verdana" w:cs="Times New Roman"/>
      <w:sz w:val="20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0B90E6FB-3A0D-4D9E-8B5B-CED7453CCD0A}"/>
</file>

<file path=customXml/itemProps2.xml><?xml version="1.0" encoding="utf-8"?>
<ds:datastoreItem xmlns:ds="http://schemas.openxmlformats.org/officeDocument/2006/customXml" ds:itemID="{884B66A4-698E-4EFC-96EF-8F0EC4B6FD66}"/>
</file>

<file path=customXml/itemProps3.xml><?xml version="1.0" encoding="utf-8"?>
<ds:datastoreItem xmlns:ds="http://schemas.openxmlformats.org/officeDocument/2006/customXml" ds:itemID="{4CDBF760-4FA0-46B3-BB94-5B2966CEB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Αναβάθμιση και εκσυγχρονισμός κτηριακής υποδομής της Κρατικής Σχολής Ορχηστικής Τέχνης</dc:title>
  <dc:creator>YNMTEAASEK</dc:creator>
  <cp:lastModifiedBy>TONIA</cp:lastModifiedBy>
  <cp:revision>4</cp:revision>
  <cp:lastPrinted>2021-10-11T10:29:00Z</cp:lastPrinted>
  <dcterms:created xsi:type="dcterms:W3CDTF">2023-04-20T09:31:00Z</dcterms:created>
  <dcterms:modified xsi:type="dcterms:W3CDTF">2023-08-07T08:20:00Z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