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C08F" w14:textId="77777777" w:rsidR="00471BA6" w:rsidRPr="00471BA6" w:rsidRDefault="00471BA6" w:rsidP="00471BA6">
      <w:pPr>
        <w:tabs>
          <w:tab w:val="center" w:pos="2340"/>
        </w:tabs>
        <w:spacing w:after="200" w:line="276" w:lineRule="auto"/>
        <w:jc w:val="center"/>
        <w:rPr>
          <w:rFonts w:ascii="Times New Roman" w:eastAsia="Times New Roman" w:hAnsi="Times New Roman" w:cs="Times New Roman"/>
          <w:spacing w:val="20"/>
          <w:kern w:val="0"/>
          <w:sz w:val="24"/>
          <w:szCs w:val="24"/>
          <w:lang w:eastAsia="el-GR"/>
          <w14:ligatures w14:val="none"/>
        </w:rPr>
      </w:pPr>
      <w:r w:rsidRPr="00471BA6">
        <w:rPr>
          <w:rFonts w:ascii="Times New Roman" w:eastAsia="Times New Roman" w:hAnsi="Times New Roman" w:cs="Times New Roman"/>
          <w:spacing w:val="20"/>
          <w:kern w:val="0"/>
          <w:sz w:val="24"/>
          <w:szCs w:val="24"/>
          <w:lang w:eastAsia="el-GR"/>
          <w14:ligatures w14:val="none"/>
        </w:rPr>
        <w:t xml:space="preserve">ΥΠΟΥΡΓΕΙΟ ΠΟΛΙΤΙΣΜΟΥ </w:t>
      </w:r>
    </w:p>
    <w:p w14:paraId="7141DCA0" w14:textId="77777777" w:rsidR="00471BA6" w:rsidRPr="00471BA6" w:rsidRDefault="00471BA6" w:rsidP="00471BA6">
      <w:pPr>
        <w:tabs>
          <w:tab w:val="center" w:pos="2340"/>
        </w:tabs>
        <w:spacing w:after="200" w:line="276" w:lineRule="auto"/>
        <w:jc w:val="center"/>
        <w:rPr>
          <w:rFonts w:ascii="Times New Roman" w:eastAsia="Times New Roman" w:hAnsi="Times New Roman" w:cs="Times New Roman"/>
          <w:kern w:val="0"/>
          <w:sz w:val="24"/>
          <w:szCs w:val="24"/>
          <w:lang w:eastAsia="el-GR"/>
          <w14:ligatures w14:val="none"/>
        </w:rPr>
      </w:pPr>
      <w:r w:rsidRPr="00471BA6">
        <w:rPr>
          <w:rFonts w:ascii="Times New Roman" w:eastAsia="Times New Roman" w:hAnsi="Times New Roman" w:cs="Times New Roman"/>
          <w:kern w:val="0"/>
          <w:sz w:val="24"/>
          <w:szCs w:val="24"/>
          <w:lang w:eastAsia="el-GR"/>
          <w14:ligatures w14:val="none"/>
        </w:rPr>
        <w:t xml:space="preserve">ΓΕΝΙΚΗ ΔΙΕΥΘΥΝΣΗ ΑΡΧΑΙΟΤΗΤΩΝ &amp; </w:t>
      </w:r>
    </w:p>
    <w:p w14:paraId="06B9EC8D" w14:textId="77777777" w:rsidR="00471BA6" w:rsidRPr="00471BA6" w:rsidRDefault="00471BA6" w:rsidP="00471BA6">
      <w:pPr>
        <w:tabs>
          <w:tab w:val="center" w:pos="2340"/>
        </w:tabs>
        <w:spacing w:after="200" w:line="276" w:lineRule="auto"/>
        <w:jc w:val="center"/>
        <w:rPr>
          <w:rFonts w:ascii="Times New Roman" w:eastAsia="Times New Roman" w:hAnsi="Times New Roman" w:cs="Times New Roman"/>
          <w:bCs/>
          <w:kern w:val="0"/>
          <w:sz w:val="24"/>
          <w:szCs w:val="24"/>
          <w:lang w:eastAsia="el-GR"/>
          <w14:ligatures w14:val="none"/>
        </w:rPr>
      </w:pPr>
      <w:r w:rsidRPr="00471BA6">
        <w:rPr>
          <w:rFonts w:ascii="Times New Roman" w:eastAsia="Times New Roman" w:hAnsi="Times New Roman" w:cs="Times New Roman"/>
          <w:kern w:val="0"/>
          <w:sz w:val="24"/>
          <w:szCs w:val="24"/>
          <w:lang w:eastAsia="el-GR"/>
          <w14:ligatures w14:val="none"/>
        </w:rPr>
        <w:t>ΠΟΛΙΤΙΣΤΙΚΗΣ ΚΛΗΡΟΝΟΜΙΑΣ</w:t>
      </w:r>
      <w:r w:rsidRPr="00471BA6">
        <w:rPr>
          <w:rFonts w:ascii="Times New Roman" w:eastAsia="Times New Roman" w:hAnsi="Times New Roman" w:cs="Times New Roman"/>
          <w:bCs/>
          <w:kern w:val="0"/>
          <w:sz w:val="24"/>
          <w:szCs w:val="24"/>
          <w:lang w:eastAsia="el-GR"/>
          <w14:ligatures w14:val="none"/>
        </w:rPr>
        <w:t xml:space="preserve"> </w:t>
      </w:r>
    </w:p>
    <w:p w14:paraId="25B48B9B" w14:textId="77777777" w:rsidR="00471BA6" w:rsidRPr="00471BA6" w:rsidRDefault="00471BA6" w:rsidP="00471BA6">
      <w:pPr>
        <w:spacing w:after="200" w:line="240" w:lineRule="auto"/>
        <w:ind w:left="-261" w:firstLine="261"/>
        <w:jc w:val="center"/>
        <w:rPr>
          <w:rFonts w:ascii="Times New Roman" w:eastAsia="Times New Roman" w:hAnsi="Times New Roman" w:cs="Times New Roman"/>
          <w:b/>
          <w:kern w:val="0"/>
          <w:sz w:val="24"/>
          <w:szCs w:val="24"/>
          <w:lang w:eastAsia="el-GR"/>
          <w14:ligatures w14:val="none"/>
        </w:rPr>
      </w:pPr>
      <w:r w:rsidRPr="00471BA6">
        <w:rPr>
          <w:rFonts w:ascii="Times New Roman" w:eastAsia="Times New Roman" w:hAnsi="Times New Roman" w:cs="Times New Roman"/>
          <w:b/>
          <w:kern w:val="0"/>
          <w:sz w:val="24"/>
          <w:szCs w:val="24"/>
          <w:lang w:eastAsia="el-GR"/>
          <w14:ligatures w14:val="none"/>
        </w:rPr>
        <w:t>ΕΦΟΡΕΙΑ ΑΡΧΑΙΟΤΗΤΩΝ ΔΥΤΙΚΗΣ ΑΤΤΙΚΗΣ</w:t>
      </w:r>
    </w:p>
    <w:p w14:paraId="1A5C7D7F" w14:textId="77777777" w:rsidR="00471BA6" w:rsidRPr="00471BA6" w:rsidRDefault="00471BA6" w:rsidP="00471BA6">
      <w:pPr>
        <w:spacing w:after="200" w:line="240" w:lineRule="auto"/>
        <w:ind w:left="-261" w:firstLine="261"/>
        <w:jc w:val="center"/>
        <w:rPr>
          <w:rFonts w:ascii="Times New Roman" w:eastAsia="Times New Roman" w:hAnsi="Times New Roman" w:cs="Times New Roman"/>
          <w:b/>
          <w:kern w:val="0"/>
          <w:sz w:val="24"/>
          <w:szCs w:val="24"/>
          <w:lang w:eastAsia="el-GR"/>
          <w14:ligatures w14:val="none"/>
        </w:rPr>
      </w:pPr>
      <w:r w:rsidRPr="00471BA6">
        <w:rPr>
          <w:rFonts w:ascii="Times New Roman" w:eastAsia="Times New Roman" w:hAnsi="Times New Roman" w:cs="Times New Roman"/>
          <w:b/>
          <w:kern w:val="0"/>
          <w:sz w:val="24"/>
          <w:szCs w:val="24"/>
          <w:lang w:eastAsia="el-GR"/>
          <w14:ligatures w14:val="none"/>
        </w:rPr>
        <w:t>Δ Ε Λ Τ Ι Ο    Τ Υ Π Ο Υ</w:t>
      </w:r>
    </w:p>
    <w:p w14:paraId="71499927" w14:textId="2F856F18" w:rsidR="00471BA6" w:rsidRPr="00471BA6" w:rsidRDefault="00471BA6" w:rsidP="00471BA6">
      <w:pPr>
        <w:spacing w:after="200" w:line="276" w:lineRule="auto"/>
        <w:jc w:val="center"/>
        <w:rPr>
          <w:rFonts w:ascii="Times New Roman" w:eastAsia="Times New Roman" w:hAnsi="Times New Roman" w:cs="Times New Roman"/>
          <w:b/>
          <w:i/>
          <w:kern w:val="0"/>
          <w:sz w:val="24"/>
          <w:szCs w:val="24"/>
          <w:u w:val="single"/>
          <w:lang w:val="en-US" w:eastAsia="el-GR"/>
          <w14:ligatures w14:val="none"/>
        </w:rPr>
      </w:pPr>
      <w:r w:rsidRPr="00471BA6">
        <w:rPr>
          <w:rFonts w:ascii="Times New Roman" w:eastAsia="Times New Roman" w:hAnsi="Times New Roman" w:cs="Times New Roman"/>
          <w:b/>
          <w:i/>
          <w:kern w:val="0"/>
          <w:sz w:val="24"/>
          <w:szCs w:val="24"/>
          <w:u w:val="single"/>
          <w:lang w:eastAsia="el-GR"/>
          <w14:ligatures w14:val="none"/>
        </w:rPr>
        <w:t>Κινηματογραφικές βραδιές στο Αρχαιολογικό Μουσείο Μεγάρων</w:t>
      </w:r>
    </w:p>
    <w:p w14:paraId="37224FFD" w14:textId="7791D832" w:rsidR="004B1740" w:rsidRPr="00A22276" w:rsidRDefault="004D7B39" w:rsidP="004B1740">
      <w:pPr>
        <w:rPr>
          <w:rFonts w:asciiTheme="majorBidi" w:hAnsiTheme="majorBidi" w:cstheme="majorBidi"/>
          <w:b/>
          <w:bCs/>
          <w:sz w:val="24"/>
          <w:szCs w:val="24"/>
        </w:rPr>
      </w:pPr>
      <w:r w:rsidRPr="00A22276">
        <w:rPr>
          <w:rFonts w:asciiTheme="majorBidi" w:hAnsiTheme="majorBidi" w:cstheme="majorBidi"/>
          <w:b/>
          <w:bCs/>
          <w:sz w:val="24"/>
          <w:szCs w:val="24"/>
        </w:rPr>
        <w:t>Προβολή του ντοκιμαντέρ «Σκάμματα» στ</w:t>
      </w:r>
      <w:r w:rsidR="00E460D4" w:rsidRPr="00A22276">
        <w:rPr>
          <w:rFonts w:asciiTheme="majorBidi" w:hAnsiTheme="majorBidi" w:cstheme="majorBidi"/>
          <w:b/>
          <w:bCs/>
          <w:sz w:val="24"/>
          <w:szCs w:val="24"/>
        </w:rPr>
        <w:t>ο Αρχαιολογικό Μουσείο Μεγάρων</w:t>
      </w:r>
    </w:p>
    <w:p w14:paraId="2F0389CD" w14:textId="4F8F46FE" w:rsidR="004B1740" w:rsidRPr="00A22276" w:rsidRDefault="00E460D4" w:rsidP="00A22276">
      <w:pPr>
        <w:ind w:firstLine="720"/>
        <w:jc w:val="both"/>
        <w:rPr>
          <w:rFonts w:asciiTheme="majorBidi" w:hAnsiTheme="majorBidi" w:cstheme="majorBidi"/>
          <w:sz w:val="24"/>
          <w:szCs w:val="24"/>
        </w:rPr>
      </w:pPr>
      <w:r w:rsidRPr="00A22276">
        <w:rPr>
          <w:rFonts w:asciiTheme="majorBidi" w:hAnsiTheme="majorBidi" w:cstheme="majorBidi"/>
          <w:sz w:val="24"/>
          <w:szCs w:val="24"/>
        </w:rPr>
        <w:t>Η Εφορεία Αρχαιοτήτων Δυτικής Αττικής, ο</w:t>
      </w:r>
      <w:r w:rsidR="004B1740" w:rsidRPr="00A22276">
        <w:rPr>
          <w:rFonts w:asciiTheme="majorBidi" w:hAnsiTheme="majorBidi" w:cstheme="majorBidi"/>
          <w:sz w:val="24"/>
          <w:szCs w:val="24"/>
        </w:rPr>
        <w:t xml:space="preserve"> Σύλλογος Ελλήνων Αρχαιολόγων και το Τμήμα Αρχαιοτήτων Κύπρου σας προσκαλούν στην προβολή της ταινίας «Σκάμματα» στ</w:t>
      </w:r>
      <w:r w:rsidRPr="00A22276">
        <w:rPr>
          <w:rFonts w:asciiTheme="majorBidi" w:hAnsiTheme="majorBidi" w:cstheme="majorBidi"/>
          <w:sz w:val="24"/>
          <w:szCs w:val="24"/>
        </w:rPr>
        <w:t xml:space="preserve">ον </w:t>
      </w:r>
      <w:proofErr w:type="spellStart"/>
      <w:r w:rsidRPr="00A22276">
        <w:rPr>
          <w:rFonts w:asciiTheme="majorBidi" w:hAnsiTheme="majorBidi" w:cstheme="majorBidi"/>
          <w:sz w:val="24"/>
          <w:szCs w:val="24"/>
        </w:rPr>
        <w:t>αύλειο</w:t>
      </w:r>
      <w:proofErr w:type="spellEnd"/>
      <w:r w:rsidRPr="00A22276">
        <w:rPr>
          <w:rFonts w:asciiTheme="majorBidi" w:hAnsiTheme="majorBidi" w:cstheme="majorBidi"/>
          <w:sz w:val="24"/>
          <w:szCs w:val="24"/>
        </w:rPr>
        <w:t xml:space="preserve"> χώρο του Αρχαιολογικού Μουσείου Μεγάρων</w:t>
      </w:r>
      <w:r w:rsidR="004B1740" w:rsidRPr="00A22276">
        <w:rPr>
          <w:rFonts w:asciiTheme="majorBidi" w:hAnsiTheme="majorBidi" w:cstheme="majorBidi"/>
          <w:sz w:val="24"/>
          <w:szCs w:val="24"/>
        </w:rPr>
        <w:t xml:space="preserve">, την </w:t>
      </w:r>
      <w:r w:rsidRPr="00A22276">
        <w:rPr>
          <w:rFonts w:asciiTheme="majorBidi" w:hAnsiTheme="majorBidi" w:cstheme="majorBidi"/>
          <w:sz w:val="24"/>
          <w:szCs w:val="24"/>
        </w:rPr>
        <w:t>Τετάρτη</w:t>
      </w:r>
      <w:r w:rsidR="004B1740" w:rsidRPr="00A22276">
        <w:rPr>
          <w:rFonts w:asciiTheme="majorBidi" w:hAnsiTheme="majorBidi" w:cstheme="majorBidi"/>
          <w:sz w:val="24"/>
          <w:szCs w:val="24"/>
        </w:rPr>
        <w:t xml:space="preserve"> </w:t>
      </w:r>
      <w:r w:rsidRPr="00A22276">
        <w:rPr>
          <w:rFonts w:asciiTheme="majorBidi" w:hAnsiTheme="majorBidi" w:cstheme="majorBidi"/>
          <w:sz w:val="24"/>
          <w:szCs w:val="24"/>
        </w:rPr>
        <w:t>9</w:t>
      </w:r>
      <w:r w:rsidR="004B1740" w:rsidRPr="00A22276">
        <w:rPr>
          <w:rFonts w:asciiTheme="majorBidi" w:hAnsiTheme="majorBidi" w:cstheme="majorBidi"/>
          <w:sz w:val="24"/>
          <w:szCs w:val="24"/>
        </w:rPr>
        <w:t xml:space="preserve"> </w:t>
      </w:r>
      <w:r w:rsidRPr="00A22276">
        <w:rPr>
          <w:rFonts w:asciiTheme="majorBidi" w:hAnsiTheme="majorBidi" w:cstheme="majorBidi"/>
          <w:sz w:val="24"/>
          <w:szCs w:val="24"/>
        </w:rPr>
        <w:t>Ιουλίου 2025</w:t>
      </w:r>
      <w:r w:rsidR="004B1740" w:rsidRPr="00A22276">
        <w:rPr>
          <w:rFonts w:asciiTheme="majorBidi" w:hAnsiTheme="majorBidi" w:cstheme="majorBidi"/>
          <w:sz w:val="24"/>
          <w:szCs w:val="24"/>
        </w:rPr>
        <w:t xml:space="preserve">, στις </w:t>
      </w:r>
      <w:r w:rsidRPr="00A22276">
        <w:rPr>
          <w:rFonts w:asciiTheme="majorBidi" w:hAnsiTheme="majorBidi" w:cstheme="majorBidi"/>
          <w:sz w:val="24"/>
          <w:szCs w:val="24"/>
        </w:rPr>
        <w:t>2</w:t>
      </w:r>
      <w:r w:rsidR="00A22276" w:rsidRPr="00A22276">
        <w:rPr>
          <w:rFonts w:asciiTheme="majorBidi" w:hAnsiTheme="majorBidi" w:cstheme="majorBidi"/>
          <w:sz w:val="24"/>
          <w:szCs w:val="24"/>
        </w:rPr>
        <w:t>1</w:t>
      </w:r>
      <w:r w:rsidRPr="00A22276">
        <w:rPr>
          <w:rFonts w:asciiTheme="majorBidi" w:hAnsiTheme="majorBidi" w:cstheme="majorBidi"/>
          <w:sz w:val="24"/>
          <w:szCs w:val="24"/>
        </w:rPr>
        <w:t>:</w:t>
      </w:r>
      <w:r w:rsidR="00A22276" w:rsidRPr="00A22276">
        <w:rPr>
          <w:rFonts w:asciiTheme="majorBidi" w:hAnsiTheme="majorBidi" w:cstheme="majorBidi"/>
          <w:sz w:val="24"/>
          <w:szCs w:val="24"/>
        </w:rPr>
        <w:t>00</w:t>
      </w:r>
      <w:r w:rsidRPr="00A22276">
        <w:rPr>
          <w:rFonts w:asciiTheme="majorBidi" w:hAnsiTheme="majorBidi" w:cstheme="majorBidi"/>
          <w:sz w:val="24"/>
          <w:szCs w:val="24"/>
        </w:rPr>
        <w:t xml:space="preserve">. Η προβολή της ταινίας πραγματοποιείται με την αρωγή του Πολιτιστικού Συλλόγου «ΘΕΟΓΝΙΣ» και του Δήμου Μεγαρέων και θα έχει ελεύθερη είσοδο για το κοινό. </w:t>
      </w:r>
    </w:p>
    <w:p w14:paraId="3E26944E" w14:textId="512BDD24" w:rsidR="00E460D4" w:rsidRPr="00A22276" w:rsidRDefault="00E460D4" w:rsidP="00A22276">
      <w:pPr>
        <w:ind w:firstLine="720"/>
        <w:jc w:val="both"/>
        <w:rPr>
          <w:rFonts w:asciiTheme="majorBidi" w:hAnsiTheme="majorBidi" w:cstheme="majorBidi"/>
          <w:sz w:val="24"/>
          <w:szCs w:val="24"/>
        </w:rPr>
      </w:pPr>
      <w:r w:rsidRPr="00A22276">
        <w:rPr>
          <w:rFonts w:asciiTheme="majorBidi" w:hAnsiTheme="majorBidi" w:cstheme="majorBidi"/>
          <w:sz w:val="24"/>
          <w:szCs w:val="24"/>
        </w:rPr>
        <w:t xml:space="preserve">Θα ακολουθήσει ανοιχτή συζήτηση που θα συντονίζουν οι </w:t>
      </w:r>
      <w:proofErr w:type="spellStart"/>
      <w:r w:rsidRPr="00A22276">
        <w:rPr>
          <w:rFonts w:asciiTheme="majorBidi" w:hAnsiTheme="majorBidi" w:cstheme="majorBidi"/>
          <w:sz w:val="24"/>
          <w:szCs w:val="24"/>
        </w:rPr>
        <w:t>συνδιοργανωτές</w:t>
      </w:r>
      <w:proofErr w:type="spellEnd"/>
      <w:r w:rsidRPr="00A22276">
        <w:rPr>
          <w:rFonts w:asciiTheme="majorBidi" w:hAnsiTheme="majorBidi" w:cstheme="majorBidi"/>
          <w:sz w:val="24"/>
          <w:szCs w:val="24"/>
        </w:rPr>
        <w:t xml:space="preserve"> της προβολής. Το Αρχαιολογικό Μουσείο Μεγάρων θα </w:t>
      </w:r>
      <w:r w:rsidR="00A22276" w:rsidRPr="00A22276">
        <w:rPr>
          <w:rFonts w:asciiTheme="majorBidi" w:hAnsiTheme="majorBidi" w:cstheme="majorBidi"/>
          <w:sz w:val="24"/>
          <w:szCs w:val="24"/>
        </w:rPr>
        <w:t xml:space="preserve">είναι </w:t>
      </w:r>
      <w:r w:rsidRPr="00A22276">
        <w:rPr>
          <w:rFonts w:asciiTheme="majorBidi" w:hAnsiTheme="majorBidi" w:cstheme="majorBidi"/>
          <w:sz w:val="24"/>
          <w:szCs w:val="24"/>
        </w:rPr>
        <w:t xml:space="preserve">ανοιχτό </w:t>
      </w:r>
      <w:r w:rsidR="00A22276" w:rsidRPr="00A22276">
        <w:rPr>
          <w:rFonts w:asciiTheme="majorBidi" w:hAnsiTheme="majorBidi" w:cstheme="majorBidi"/>
          <w:sz w:val="24"/>
          <w:szCs w:val="24"/>
        </w:rPr>
        <w:t>πριν την έναρξη</w:t>
      </w:r>
      <w:r w:rsidR="00A22276">
        <w:rPr>
          <w:rFonts w:asciiTheme="majorBidi" w:hAnsiTheme="majorBidi" w:cstheme="majorBidi"/>
          <w:sz w:val="24"/>
          <w:szCs w:val="24"/>
        </w:rPr>
        <w:t xml:space="preserve"> της προβολής</w:t>
      </w:r>
      <w:r w:rsidR="00A22276">
        <w:rPr>
          <w:rFonts w:asciiTheme="majorBidi" w:hAnsiTheme="majorBidi" w:cstheme="majorBidi"/>
          <w:sz w:val="24"/>
          <w:szCs w:val="24"/>
        </w:rPr>
        <w:t>, από τις 20.15.</w:t>
      </w:r>
      <w:r w:rsidRPr="00A22276">
        <w:rPr>
          <w:rFonts w:asciiTheme="majorBidi" w:hAnsiTheme="majorBidi" w:cstheme="majorBidi"/>
          <w:sz w:val="24"/>
          <w:szCs w:val="24"/>
        </w:rPr>
        <w:t xml:space="preserve"> </w:t>
      </w:r>
    </w:p>
    <w:p w14:paraId="4482433A" w14:textId="77777777" w:rsidR="004B1740" w:rsidRPr="00A22276" w:rsidRDefault="004B1740" w:rsidP="004B1740">
      <w:pPr>
        <w:rPr>
          <w:rFonts w:asciiTheme="majorBidi" w:hAnsiTheme="majorBidi" w:cstheme="majorBidi"/>
          <w:b/>
          <w:bCs/>
          <w:sz w:val="24"/>
          <w:szCs w:val="24"/>
        </w:rPr>
      </w:pPr>
      <w:r w:rsidRPr="00A22276">
        <w:rPr>
          <w:rFonts w:asciiTheme="majorBidi" w:hAnsiTheme="majorBidi" w:cstheme="majorBidi"/>
          <w:b/>
          <w:bCs/>
          <w:sz w:val="24"/>
          <w:szCs w:val="24"/>
        </w:rPr>
        <w:t>Για το ντοκιμαντέρ</w:t>
      </w:r>
    </w:p>
    <w:p w14:paraId="2DEB4282" w14:textId="10157C23" w:rsidR="004B1740" w:rsidRPr="00A22276" w:rsidRDefault="004B1740" w:rsidP="00A22276">
      <w:pPr>
        <w:ind w:firstLine="720"/>
        <w:jc w:val="both"/>
        <w:rPr>
          <w:rFonts w:asciiTheme="majorBidi" w:hAnsiTheme="majorBidi" w:cstheme="majorBidi"/>
          <w:sz w:val="24"/>
          <w:szCs w:val="24"/>
        </w:rPr>
      </w:pPr>
      <w:r w:rsidRPr="00A22276">
        <w:rPr>
          <w:rFonts w:asciiTheme="majorBidi" w:hAnsiTheme="majorBidi" w:cstheme="majorBidi"/>
          <w:sz w:val="24"/>
          <w:szCs w:val="24"/>
        </w:rPr>
        <w:t>Το ντοκιμαντέρ «Σκάμματα» είναι μια παραγωγή του Τμήματος Αρχαιοτήτων Κύπρου, σε σκηνοθεσία Δανάης Στυλιανού</w:t>
      </w:r>
      <w:r w:rsidR="00E460D4" w:rsidRPr="00A22276">
        <w:rPr>
          <w:rFonts w:asciiTheme="majorBidi" w:hAnsiTheme="majorBidi" w:cstheme="majorBidi"/>
          <w:sz w:val="24"/>
          <w:szCs w:val="24"/>
        </w:rPr>
        <w:t xml:space="preserve"> (έτος παραγωγής: 2024)</w:t>
      </w:r>
      <w:r w:rsidRPr="00A22276">
        <w:rPr>
          <w:rFonts w:asciiTheme="majorBidi" w:hAnsiTheme="majorBidi" w:cstheme="majorBidi"/>
          <w:sz w:val="24"/>
          <w:szCs w:val="24"/>
        </w:rPr>
        <w:t>.</w:t>
      </w:r>
    </w:p>
    <w:p w14:paraId="5459DF10" w14:textId="77777777" w:rsidR="004B1740" w:rsidRPr="00A22276" w:rsidRDefault="004B1740" w:rsidP="00A22276">
      <w:pPr>
        <w:ind w:firstLine="720"/>
        <w:jc w:val="both"/>
        <w:rPr>
          <w:rFonts w:asciiTheme="majorBidi" w:hAnsiTheme="majorBidi" w:cstheme="majorBidi"/>
          <w:sz w:val="24"/>
          <w:szCs w:val="24"/>
        </w:rPr>
      </w:pPr>
      <w:r w:rsidRPr="00A22276">
        <w:rPr>
          <w:rFonts w:asciiTheme="majorBidi" w:hAnsiTheme="majorBidi" w:cstheme="majorBidi"/>
          <w:sz w:val="24"/>
          <w:szCs w:val="24"/>
        </w:rPr>
        <w:t>Πενήντα χρόνια μετά το πραξικόπημα και την τουρκική εισβολή στην Κύπρο, Κύπριοι και ξένοι αρχαιολόγοι, καθώς και μέλη του τότε προσωπικού του Τμήματος Αρχαιοτήτων, ανασκάπτουν την προσωπική μνήμη, ψηλαφούν το συλλογικό τραύμα του πολέμου και σκιαγραφούν τις συνέπειές του στην κυπριακή αρχαιολογία.</w:t>
      </w:r>
    </w:p>
    <w:p w14:paraId="16CF553D" w14:textId="77777777" w:rsidR="004B1740" w:rsidRPr="00A22276" w:rsidRDefault="004B1740" w:rsidP="00A22276">
      <w:pPr>
        <w:ind w:firstLine="720"/>
        <w:jc w:val="both"/>
        <w:rPr>
          <w:rFonts w:asciiTheme="majorBidi" w:hAnsiTheme="majorBidi" w:cstheme="majorBidi"/>
          <w:sz w:val="24"/>
          <w:szCs w:val="24"/>
        </w:rPr>
      </w:pPr>
      <w:r w:rsidRPr="00A22276">
        <w:rPr>
          <w:rFonts w:asciiTheme="majorBidi" w:hAnsiTheme="majorBidi" w:cstheme="majorBidi"/>
          <w:sz w:val="24"/>
          <w:szCs w:val="24"/>
        </w:rPr>
        <w:t>Συνυφαίνοντας αρχειακό υλικό από ανασκαφές, με συγκλονιστικές προσωπικές μαρτυρίες, το ντοκιμαντέρ «Σκάμματα» αναδεικνύει σημαντικές στιγμές της κυπριακής αρχαιολογίας, πριν και μετά τα τραγικά γεγονότα του 1974.</w:t>
      </w:r>
    </w:p>
    <w:p w14:paraId="2B05B245" w14:textId="77777777" w:rsidR="004B1740" w:rsidRPr="00A22276" w:rsidRDefault="004B1740" w:rsidP="00471BA6">
      <w:pPr>
        <w:jc w:val="both"/>
        <w:rPr>
          <w:rFonts w:asciiTheme="majorBidi" w:hAnsiTheme="majorBidi" w:cstheme="majorBidi"/>
          <w:sz w:val="24"/>
          <w:szCs w:val="24"/>
        </w:rPr>
      </w:pPr>
      <w:r w:rsidRPr="00A22276">
        <w:rPr>
          <w:rFonts w:asciiTheme="majorBidi" w:hAnsiTheme="majorBidi" w:cstheme="majorBidi"/>
          <w:sz w:val="24"/>
          <w:szCs w:val="24"/>
        </w:rPr>
        <w:t>Για να δείτε το τρέιλερ, πατήστε </w:t>
      </w:r>
      <w:hyperlink r:id="rId5" w:tgtFrame="_blank" w:history="1">
        <w:r w:rsidRPr="00A22276">
          <w:rPr>
            <w:rStyle w:val="-"/>
            <w:rFonts w:asciiTheme="majorBidi" w:hAnsiTheme="majorBidi" w:cstheme="majorBidi"/>
            <w:sz w:val="24"/>
            <w:szCs w:val="24"/>
          </w:rPr>
          <w:t>εδώ</w:t>
        </w:r>
      </w:hyperlink>
      <w:r w:rsidRPr="00A22276">
        <w:rPr>
          <w:rFonts w:asciiTheme="majorBidi" w:hAnsiTheme="majorBidi" w:cstheme="majorBidi"/>
          <w:sz w:val="24"/>
          <w:szCs w:val="24"/>
        </w:rPr>
        <w:t>.</w:t>
      </w:r>
    </w:p>
    <w:p w14:paraId="1494C1E2" w14:textId="77777777" w:rsidR="004B1740" w:rsidRPr="00A22276" w:rsidRDefault="004B1740" w:rsidP="00471BA6">
      <w:pPr>
        <w:jc w:val="both"/>
        <w:rPr>
          <w:rFonts w:asciiTheme="majorBidi" w:hAnsiTheme="majorBidi" w:cstheme="majorBidi"/>
          <w:sz w:val="24"/>
          <w:szCs w:val="24"/>
        </w:rPr>
      </w:pPr>
      <w:r w:rsidRPr="00A22276">
        <w:rPr>
          <w:rFonts w:asciiTheme="majorBidi" w:hAnsiTheme="majorBidi" w:cstheme="majorBidi"/>
          <w:sz w:val="24"/>
          <w:szCs w:val="24"/>
        </w:rPr>
        <w:t>Διάρκεια: 87’</w:t>
      </w:r>
    </w:p>
    <w:p w14:paraId="29DEB326" w14:textId="77777777" w:rsidR="004B1740" w:rsidRPr="00A22276" w:rsidRDefault="004B1740" w:rsidP="00471BA6">
      <w:pPr>
        <w:jc w:val="both"/>
        <w:rPr>
          <w:rFonts w:asciiTheme="majorBidi" w:hAnsiTheme="majorBidi" w:cstheme="majorBidi"/>
          <w:sz w:val="24"/>
          <w:szCs w:val="24"/>
        </w:rPr>
      </w:pPr>
      <w:r w:rsidRPr="00A22276">
        <w:rPr>
          <w:rFonts w:asciiTheme="majorBidi" w:hAnsiTheme="majorBidi" w:cstheme="majorBidi"/>
          <w:sz w:val="24"/>
          <w:szCs w:val="24"/>
        </w:rPr>
        <w:t>Γλώσσες διαλόγων: ελληνικά, αγγλικά, γαλλικά</w:t>
      </w:r>
    </w:p>
    <w:p w14:paraId="5F8B8D8C" w14:textId="77777777" w:rsidR="004B1740" w:rsidRPr="00A22276" w:rsidRDefault="004B1740" w:rsidP="00471BA6">
      <w:pPr>
        <w:jc w:val="both"/>
        <w:rPr>
          <w:rFonts w:asciiTheme="majorBidi" w:hAnsiTheme="majorBidi" w:cstheme="majorBidi"/>
          <w:sz w:val="24"/>
          <w:szCs w:val="24"/>
        </w:rPr>
      </w:pPr>
      <w:r w:rsidRPr="00A22276">
        <w:rPr>
          <w:rFonts w:asciiTheme="majorBidi" w:hAnsiTheme="majorBidi" w:cstheme="majorBidi"/>
          <w:sz w:val="24"/>
          <w:szCs w:val="24"/>
        </w:rPr>
        <w:t>Υπότιτλοι: ελληνικά, αγγλικά</w:t>
      </w:r>
    </w:p>
    <w:p w14:paraId="07C21E69" w14:textId="77777777" w:rsidR="004B1740" w:rsidRPr="00A22276" w:rsidRDefault="004B1740" w:rsidP="004B1740">
      <w:pPr>
        <w:rPr>
          <w:rFonts w:asciiTheme="majorBidi" w:hAnsiTheme="majorBidi" w:cstheme="majorBidi"/>
          <w:b/>
          <w:bCs/>
          <w:sz w:val="24"/>
          <w:szCs w:val="24"/>
        </w:rPr>
      </w:pPr>
      <w:r w:rsidRPr="00A22276">
        <w:rPr>
          <w:rFonts w:asciiTheme="majorBidi" w:hAnsiTheme="majorBidi" w:cstheme="majorBidi"/>
          <w:b/>
          <w:bCs/>
          <w:sz w:val="24"/>
          <w:szCs w:val="24"/>
        </w:rPr>
        <w:t>Συντελεστές</w:t>
      </w:r>
    </w:p>
    <w:p w14:paraId="3D1560DC" w14:textId="77777777" w:rsidR="004B1740" w:rsidRPr="00A22276" w:rsidRDefault="004B1740" w:rsidP="00471BA6">
      <w:pPr>
        <w:jc w:val="both"/>
        <w:rPr>
          <w:rFonts w:asciiTheme="majorBidi" w:hAnsiTheme="majorBidi" w:cstheme="majorBidi"/>
          <w:sz w:val="24"/>
          <w:szCs w:val="24"/>
        </w:rPr>
      </w:pPr>
      <w:r w:rsidRPr="00A22276">
        <w:rPr>
          <w:rFonts w:asciiTheme="majorBidi" w:hAnsiTheme="majorBidi" w:cstheme="majorBidi"/>
          <w:sz w:val="24"/>
          <w:szCs w:val="24"/>
        </w:rPr>
        <w:t xml:space="preserve">Παραγωγή: Τμήμα Αρχαιοτήτων / Εκτέλεση Παραγωγής: M.P.L. </w:t>
      </w:r>
      <w:proofErr w:type="spellStart"/>
      <w:r w:rsidRPr="00A22276">
        <w:rPr>
          <w:rFonts w:asciiTheme="majorBidi" w:hAnsiTheme="majorBidi" w:cstheme="majorBidi"/>
          <w:sz w:val="24"/>
          <w:szCs w:val="24"/>
        </w:rPr>
        <w:t>Productions</w:t>
      </w:r>
      <w:proofErr w:type="spellEnd"/>
      <w:r w:rsidRPr="00A22276">
        <w:rPr>
          <w:rFonts w:asciiTheme="majorBidi" w:hAnsiTheme="majorBidi" w:cstheme="majorBidi"/>
          <w:sz w:val="24"/>
          <w:szCs w:val="24"/>
        </w:rPr>
        <w:t xml:space="preserve"> / Σκηνοθέτρια – Παραγωγός: Δανάη Στυλιανού / Διεύθυνση Φωτογραφίας: Γιώργος Στυλιανού / Κινηματογράφηση: Γιώργος Στυλιανού, Κωνσταντίνος </w:t>
      </w:r>
      <w:proofErr w:type="spellStart"/>
      <w:r w:rsidRPr="00A22276">
        <w:rPr>
          <w:rFonts w:asciiTheme="majorBidi" w:hAnsiTheme="majorBidi" w:cstheme="majorBidi"/>
          <w:sz w:val="24"/>
          <w:szCs w:val="24"/>
        </w:rPr>
        <w:t>Κεπόλας</w:t>
      </w:r>
      <w:proofErr w:type="spellEnd"/>
      <w:r w:rsidRPr="00A22276">
        <w:rPr>
          <w:rFonts w:asciiTheme="majorBidi" w:hAnsiTheme="majorBidi" w:cstheme="majorBidi"/>
          <w:sz w:val="24"/>
          <w:szCs w:val="24"/>
        </w:rPr>
        <w:t xml:space="preserve">, Ρένος </w:t>
      </w:r>
      <w:proofErr w:type="spellStart"/>
      <w:r w:rsidRPr="00A22276">
        <w:rPr>
          <w:rFonts w:asciiTheme="majorBidi" w:hAnsiTheme="majorBidi" w:cstheme="majorBidi"/>
          <w:sz w:val="24"/>
          <w:szCs w:val="24"/>
        </w:rPr>
        <w:t>Γάβρης</w:t>
      </w:r>
      <w:proofErr w:type="spellEnd"/>
      <w:r w:rsidRPr="00A22276">
        <w:rPr>
          <w:rFonts w:asciiTheme="majorBidi" w:hAnsiTheme="majorBidi" w:cstheme="majorBidi"/>
          <w:sz w:val="24"/>
          <w:szCs w:val="24"/>
        </w:rPr>
        <w:t xml:space="preserve">, Χαράλαμπος </w:t>
      </w:r>
      <w:proofErr w:type="spellStart"/>
      <w:r w:rsidRPr="00A22276">
        <w:rPr>
          <w:rFonts w:asciiTheme="majorBidi" w:hAnsiTheme="majorBidi" w:cstheme="majorBidi"/>
          <w:sz w:val="24"/>
          <w:szCs w:val="24"/>
        </w:rPr>
        <w:t>Βαρέλιας</w:t>
      </w:r>
      <w:proofErr w:type="spellEnd"/>
      <w:r w:rsidRPr="00A22276">
        <w:rPr>
          <w:rFonts w:asciiTheme="majorBidi" w:hAnsiTheme="majorBidi" w:cstheme="majorBidi"/>
          <w:sz w:val="24"/>
          <w:szCs w:val="24"/>
        </w:rPr>
        <w:t xml:space="preserve"> / Μοντάζ: Δανάη Στυλιανού / Ιδέα και επιμέλεια περιεχομένου: Τμήμα Αρχαιοτήτων: Ευτυχία </w:t>
      </w:r>
      <w:proofErr w:type="spellStart"/>
      <w:r w:rsidRPr="00A22276">
        <w:rPr>
          <w:rFonts w:asciiTheme="majorBidi" w:hAnsiTheme="majorBidi" w:cstheme="majorBidi"/>
          <w:sz w:val="24"/>
          <w:szCs w:val="24"/>
        </w:rPr>
        <w:t>Ζαχαρίου</w:t>
      </w:r>
      <w:proofErr w:type="spellEnd"/>
      <w:r w:rsidRPr="00A22276">
        <w:rPr>
          <w:rFonts w:asciiTheme="majorBidi" w:hAnsiTheme="majorBidi" w:cstheme="majorBidi"/>
          <w:sz w:val="24"/>
          <w:szCs w:val="24"/>
        </w:rPr>
        <w:t xml:space="preserve"> (Έφορος Αρχαιοτήτων), </w:t>
      </w:r>
      <w:proofErr w:type="spellStart"/>
      <w:r w:rsidRPr="00A22276">
        <w:rPr>
          <w:rFonts w:asciiTheme="majorBidi" w:hAnsiTheme="majorBidi" w:cstheme="majorBidi"/>
          <w:sz w:val="24"/>
          <w:szCs w:val="24"/>
        </w:rPr>
        <w:lastRenderedPageBreak/>
        <w:t>Eυθυμία</w:t>
      </w:r>
      <w:proofErr w:type="spellEnd"/>
      <w:r w:rsidRPr="00A22276">
        <w:rPr>
          <w:rFonts w:asciiTheme="majorBidi" w:hAnsiTheme="majorBidi" w:cstheme="majorBidi"/>
          <w:sz w:val="24"/>
          <w:szCs w:val="24"/>
        </w:rPr>
        <w:t xml:space="preserve"> Άλφα (Αρχαιολογική Λειτουργός Α’), Άννα </w:t>
      </w:r>
      <w:proofErr w:type="spellStart"/>
      <w:r w:rsidRPr="00A22276">
        <w:rPr>
          <w:rFonts w:asciiTheme="majorBidi" w:hAnsiTheme="majorBidi" w:cstheme="majorBidi"/>
          <w:sz w:val="24"/>
          <w:szCs w:val="24"/>
        </w:rPr>
        <w:t>Σατράκη</w:t>
      </w:r>
      <w:proofErr w:type="spellEnd"/>
      <w:r w:rsidRPr="00A22276">
        <w:rPr>
          <w:rFonts w:asciiTheme="majorBidi" w:hAnsiTheme="majorBidi" w:cstheme="majorBidi"/>
          <w:sz w:val="24"/>
          <w:szCs w:val="24"/>
        </w:rPr>
        <w:t xml:space="preserve"> (Αρχαιολογική Λειτουργός) / Σχεδιασμός Ήχου–Μίξη: </w:t>
      </w:r>
      <w:proofErr w:type="spellStart"/>
      <w:r w:rsidRPr="00A22276">
        <w:rPr>
          <w:rFonts w:asciiTheme="majorBidi" w:hAnsiTheme="majorBidi" w:cstheme="majorBidi"/>
          <w:sz w:val="24"/>
          <w:szCs w:val="24"/>
        </w:rPr>
        <w:t>Mάρκο</w:t>
      </w:r>
      <w:proofErr w:type="spellEnd"/>
      <w:r w:rsidRPr="00A22276">
        <w:rPr>
          <w:rFonts w:asciiTheme="majorBidi" w:hAnsiTheme="majorBidi" w:cstheme="majorBidi"/>
          <w:sz w:val="24"/>
          <w:szCs w:val="24"/>
        </w:rPr>
        <w:t xml:space="preserve"> Λόπεζ / Χρωματική Επεξεργασία: Μάριος Στυλιανού / Γραφικά: </w:t>
      </w:r>
      <w:proofErr w:type="spellStart"/>
      <w:r w:rsidRPr="00A22276">
        <w:rPr>
          <w:rFonts w:asciiTheme="majorBidi" w:hAnsiTheme="majorBidi" w:cstheme="majorBidi"/>
          <w:sz w:val="24"/>
          <w:szCs w:val="24"/>
        </w:rPr>
        <w:t>Aρτέμης</w:t>
      </w:r>
      <w:proofErr w:type="spellEnd"/>
      <w:r w:rsidRPr="00A22276">
        <w:rPr>
          <w:rFonts w:asciiTheme="majorBidi" w:hAnsiTheme="majorBidi" w:cstheme="majorBidi"/>
          <w:sz w:val="24"/>
          <w:szCs w:val="24"/>
        </w:rPr>
        <w:t xml:space="preserve"> Ψαθάς / Μεταφράσεις – Υποτιτλισμός: Διαμάντω Στυλιανού</w:t>
      </w:r>
    </w:p>
    <w:p w14:paraId="3ADF7EA0" w14:textId="77777777" w:rsidR="00471BA6" w:rsidRDefault="00471BA6" w:rsidP="004B1740">
      <w:pPr>
        <w:rPr>
          <w:sz w:val="24"/>
          <w:szCs w:val="24"/>
        </w:rPr>
      </w:pPr>
    </w:p>
    <w:p w14:paraId="46C74EA0" w14:textId="1B6CE024" w:rsidR="004D7B39" w:rsidRPr="00A22276" w:rsidRDefault="00471BA6" w:rsidP="004B1740">
      <w:pPr>
        <w:rPr>
          <w:rFonts w:asciiTheme="majorBidi" w:hAnsiTheme="majorBidi" w:cstheme="majorBidi"/>
          <w:sz w:val="24"/>
          <w:szCs w:val="24"/>
        </w:rPr>
      </w:pPr>
      <w:r w:rsidRPr="00A22276">
        <w:rPr>
          <w:rFonts w:asciiTheme="majorBidi" w:hAnsiTheme="majorBidi" w:cstheme="majorBidi"/>
          <w:noProof/>
          <w:sz w:val="24"/>
          <w:szCs w:val="24"/>
        </w:rPr>
        <w:drawing>
          <wp:anchor distT="0" distB="0" distL="114300" distR="114300" simplePos="0" relativeHeight="251658240" behindDoc="1" locked="0" layoutInCell="1" allowOverlap="1" wp14:anchorId="53854972" wp14:editId="34059A9B">
            <wp:simplePos x="0" y="0"/>
            <wp:positionH relativeFrom="column">
              <wp:posOffset>1082040</wp:posOffset>
            </wp:positionH>
            <wp:positionV relativeFrom="paragraph">
              <wp:posOffset>127635</wp:posOffset>
            </wp:positionV>
            <wp:extent cx="1600200" cy="1140460"/>
            <wp:effectExtent l="0" t="0" r="0" b="2540"/>
            <wp:wrapNone/>
            <wp:docPr id="170758799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76">
        <w:rPr>
          <w:rFonts w:asciiTheme="majorBidi" w:hAnsiTheme="majorBidi" w:cstheme="majorBidi"/>
          <w:sz w:val="24"/>
          <w:szCs w:val="24"/>
        </w:rPr>
        <w:t xml:space="preserve">Με τη στήριξη: </w:t>
      </w:r>
    </w:p>
    <w:p w14:paraId="257C6964" w14:textId="5C9B8695" w:rsidR="004D7B39" w:rsidRPr="00471BA6" w:rsidRDefault="00471BA6" w:rsidP="00E460D4">
      <w:pPr>
        <w:rPr>
          <w:b/>
          <w:bCs/>
          <w:sz w:val="24"/>
          <w:szCs w:val="24"/>
        </w:rPr>
      </w:pPr>
      <w:r>
        <w:rPr>
          <w:b/>
          <w:bCs/>
          <w:noProof/>
          <w:sz w:val="24"/>
          <w:szCs w:val="24"/>
        </w:rPr>
        <w:drawing>
          <wp:anchor distT="0" distB="0" distL="114300" distR="114300" simplePos="0" relativeHeight="251659264" behindDoc="0" locked="0" layoutInCell="1" allowOverlap="1" wp14:anchorId="0E184114" wp14:editId="10D4F1AD">
            <wp:simplePos x="0" y="0"/>
            <wp:positionH relativeFrom="column">
              <wp:posOffset>2819400</wp:posOffset>
            </wp:positionH>
            <wp:positionV relativeFrom="paragraph">
              <wp:posOffset>175895</wp:posOffset>
            </wp:positionV>
            <wp:extent cx="672465" cy="800100"/>
            <wp:effectExtent l="0" t="0" r="13335" b="0"/>
            <wp:wrapSquare wrapText="bothSides"/>
            <wp:docPr id="124137373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724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740" w:rsidRPr="00471BA6">
        <w:rPr>
          <w:b/>
          <w:bCs/>
          <w:sz w:val="24"/>
          <w:szCs w:val="24"/>
        </w:rPr>
        <w:t> </w:t>
      </w:r>
      <w:hyperlink r:id="rId9" w:history="1">
        <w:r w:rsidR="004B1740" w:rsidRPr="00471BA6">
          <w:rPr>
            <w:rStyle w:val="-"/>
            <w:b/>
            <w:bCs/>
            <w:sz w:val="24"/>
            <w:szCs w:val="24"/>
          </w:rPr>
          <w:br/>
        </w:r>
      </w:hyperlink>
    </w:p>
    <w:p w14:paraId="0F935DC0" w14:textId="3917AED9" w:rsidR="004D7B39" w:rsidRDefault="004D7B39">
      <w:pPr>
        <w:rPr>
          <w:sz w:val="24"/>
          <w:szCs w:val="24"/>
        </w:rPr>
      </w:pPr>
    </w:p>
    <w:p w14:paraId="6861C5D3" w14:textId="77777777" w:rsidR="00471BA6" w:rsidRDefault="00471BA6">
      <w:pPr>
        <w:rPr>
          <w:sz w:val="24"/>
          <w:szCs w:val="24"/>
        </w:rPr>
      </w:pPr>
    </w:p>
    <w:p w14:paraId="171F21B4" w14:textId="77777777" w:rsidR="00471BA6" w:rsidRDefault="00471BA6">
      <w:pPr>
        <w:rPr>
          <w:sz w:val="24"/>
          <w:szCs w:val="24"/>
        </w:rPr>
      </w:pPr>
    </w:p>
    <w:p w14:paraId="3AEE0649" w14:textId="1F352C4A" w:rsidR="00471BA6" w:rsidRDefault="00A22276">
      <w:pPr>
        <w:rPr>
          <w:sz w:val="24"/>
          <w:szCs w:val="24"/>
        </w:rPr>
      </w:pPr>
      <w:r>
        <w:rPr>
          <w:noProof/>
          <w:sz w:val="24"/>
          <w:szCs w:val="24"/>
        </w:rPr>
        <w:drawing>
          <wp:anchor distT="0" distB="0" distL="114300" distR="114300" simplePos="0" relativeHeight="251660288" behindDoc="0" locked="0" layoutInCell="1" allowOverlap="1" wp14:anchorId="5B06B03D" wp14:editId="342630E4">
            <wp:simplePos x="0" y="0"/>
            <wp:positionH relativeFrom="column">
              <wp:posOffset>2185035</wp:posOffset>
            </wp:positionH>
            <wp:positionV relativeFrom="paragraph">
              <wp:posOffset>247650</wp:posOffset>
            </wp:positionV>
            <wp:extent cx="1095375" cy="491490"/>
            <wp:effectExtent l="0" t="0" r="9525" b="3810"/>
            <wp:wrapSquare wrapText="bothSides"/>
            <wp:docPr id="858868155" name="Εικόνα 4" descr="Τουμπανιάρης Γ. Απόστο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Τουμπανιάρης Γ. Απόστολος"/>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9537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BA6">
        <w:rPr>
          <w:noProof/>
          <w:sz w:val="24"/>
          <w:szCs w:val="24"/>
        </w:rPr>
        <w:drawing>
          <wp:anchor distT="0" distB="0" distL="114300" distR="114300" simplePos="0" relativeHeight="251661312" behindDoc="0" locked="0" layoutInCell="1" allowOverlap="1" wp14:anchorId="3B5F888F" wp14:editId="5431AD5F">
            <wp:simplePos x="0" y="0"/>
            <wp:positionH relativeFrom="column">
              <wp:posOffset>883920</wp:posOffset>
            </wp:positionH>
            <wp:positionV relativeFrom="paragraph">
              <wp:posOffset>74930</wp:posOffset>
            </wp:positionV>
            <wp:extent cx="1257300" cy="883920"/>
            <wp:effectExtent l="0" t="0" r="0" b="11430"/>
            <wp:wrapSquare wrapText="bothSides"/>
            <wp:docPr id="1406788375" name="Εικόνα 5" descr="Technovin Greece Sirio An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novin Greece Sirio Anfor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573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A33E1" w14:textId="71E2A732" w:rsidR="00471BA6" w:rsidRPr="00A22276" w:rsidRDefault="00471BA6">
      <w:pPr>
        <w:rPr>
          <w:rFonts w:asciiTheme="majorBidi" w:hAnsiTheme="majorBidi" w:cstheme="majorBidi"/>
          <w:sz w:val="24"/>
          <w:szCs w:val="24"/>
        </w:rPr>
      </w:pPr>
      <w:r w:rsidRPr="00A22276">
        <w:rPr>
          <w:rFonts w:asciiTheme="majorBidi" w:hAnsiTheme="majorBidi" w:cstheme="majorBidi"/>
          <w:sz w:val="24"/>
          <w:szCs w:val="24"/>
        </w:rPr>
        <w:t xml:space="preserve">Χορηγοί: </w:t>
      </w:r>
    </w:p>
    <w:sectPr w:rsidR="00471BA6" w:rsidRPr="00A222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FC"/>
    <w:rsid w:val="001B724D"/>
    <w:rsid w:val="00455F16"/>
    <w:rsid w:val="00471BA6"/>
    <w:rsid w:val="004B1740"/>
    <w:rsid w:val="004D7B39"/>
    <w:rsid w:val="007453D9"/>
    <w:rsid w:val="00835FFC"/>
    <w:rsid w:val="008515C3"/>
    <w:rsid w:val="008D6106"/>
    <w:rsid w:val="00A22276"/>
    <w:rsid w:val="00A47322"/>
    <w:rsid w:val="00CB70F4"/>
    <w:rsid w:val="00E460D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518E"/>
  <w15:chartTrackingRefBased/>
  <w15:docId w15:val="{1CD6C751-A158-4D8B-B050-2048B4EA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B1740"/>
    <w:rPr>
      <w:color w:val="0563C1" w:themeColor="hyperlink"/>
      <w:u w:val="single"/>
    </w:rPr>
  </w:style>
  <w:style w:type="character" w:styleId="a3">
    <w:name w:val="Unresolved Mention"/>
    <w:basedOn w:val="a0"/>
    <w:uiPriority w:val="99"/>
    <w:semiHidden/>
    <w:unhideWhenUsed/>
    <w:rsid w:val="004B1740"/>
    <w:rPr>
      <w:color w:val="605E5C"/>
      <w:shd w:val="clear" w:color="auto" w:fill="E1DFDD"/>
    </w:rPr>
  </w:style>
  <w:style w:type="character" w:styleId="-0">
    <w:name w:val="FollowedHyperlink"/>
    <w:basedOn w:val="a0"/>
    <w:uiPriority w:val="99"/>
    <w:semiHidden/>
    <w:unhideWhenUsed/>
    <w:rsid w:val="004B1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2264">
      <w:bodyDiv w:val="1"/>
      <w:marLeft w:val="0"/>
      <w:marRight w:val="0"/>
      <w:marTop w:val="0"/>
      <w:marBottom w:val="0"/>
      <w:divBdr>
        <w:top w:val="none" w:sz="0" w:space="0" w:color="auto"/>
        <w:left w:val="none" w:sz="0" w:space="0" w:color="auto"/>
        <w:bottom w:val="none" w:sz="0" w:space="0" w:color="auto"/>
        <w:right w:val="none" w:sz="0" w:space="0" w:color="auto"/>
      </w:divBdr>
      <w:divsChild>
        <w:div w:id="1049887744">
          <w:marLeft w:val="0"/>
          <w:marRight w:val="0"/>
          <w:marTop w:val="0"/>
          <w:marBottom w:val="0"/>
          <w:divBdr>
            <w:top w:val="none" w:sz="0" w:space="0" w:color="auto"/>
            <w:left w:val="none" w:sz="0" w:space="0" w:color="auto"/>
            <w:bottom w:val="none" w:sz="0" w:space="0" w:color="auto"/>
            <w:right w:val="none" w:sz="0" w:space="0" w:color="auto"/>
          </w:divBdr>
          <w:divsChild>
            <w:div w:id="1976791203">
              <w:marLeft w:val="0"/>
              <w:marRight w:val="0"/>
              <w:marTop w:val="0"/>
              <w:marBottom w:val="0"/>
              <w:divBdr>
                <w:top w:val="none" w:sz="0" w:space="0" w:color="auto"/>
                <w:left w:val="none" w:sz="0" w:space="0" w:color="auto"/>
                <w:bottom w:val="none" w:sz="0" w:space="0" w:color="auto"/>
                <w:right w:val="none" w:sz="0" w:space="0" w:color="auto"/>
              </w:divBdr>
            </w:div>
          </w:divsChild>
        </w:div>
        <w:div w:id="519273204">
          <w:marLeft w:val="0"/>
          <w:marRight w:val="0"/>
          <w:marTop w:val="0"/>
          <w:marBottom w:val="0"/>
          <w:divBdr>
            <w:top w:val="none" w:sz="0" w:space="0" w:color="auto"/>
            <w:left w:val="none" w:sz="0" w:space="0" w:color="auto"/>
            <w:bottom w:val="none" w:sz="0" w:space="0" w:color="auto"/>
            <w:right w:val="none" w:sz="0" w:space="0" w:color="auto"/>
          </w:divBdr>
          <w:divsChild>
            <w:div w:id="2134787942">
              <w:marLeft w:val="0"/>
              <w:marRight w:val="0"/>
              <w:marTop w:val="0"/>
              <w:marBottom w:val="0"/>
              <w:divBdr>
                <w:top w:val="single" w:sz="48" w:space="0" w:color="E3E3DE"/>
                <w:left w:val="single" w:sz="48" w:space="0" w:color="E3E3DE"/>
                <w:bottom w:val="none" w:sz="0" w:space="0" w:color="auto"/>
                <w:right w:val="none" w:sz="0" w:space="0" w:color="auto"/>
              </w:divBdr>
              <w:divsChild>
                <w:div w:id="778765412">
                  <w:marLeft w:val="0"/>
                  <w:marRight w:val="0"/>
                  <w:marTop w:val="0"/>
                  <w:marBottom w:val="0"/>
                  <w:divBdr>
                    <w:top w:val="none" w:sz="0" w:space="0" w:color="auto"/>
                    <w:left w:val="none" w:sz="0" w:space="0" w:color="auto"/>
                    <w:bottom w:val="single" w:sz="48" w:space="8" w:color="E3E3DE"/>
                    <w:right w:val="none" w:sz="0" w:space="0" w:color="auto"/>
                  </w:divBdr>
                </w:div>
              </w:divsChild>
            </w:div>
          </w:divsChild>
        </w:div>
      </w:divsChild>
    </w:div>
    <w:div w:id="945770477">
      <w:bodyDiv w:val="1"/>
      <w:marLeft w:val="0"/>
      <w:marRight w:val="0"/>
      <w:marTop w:val="0"/>
      <w:marBottom w:val="0"/>
      <w:divBdr>
        <w:top w:val="none" w:sz="0" w:space="0" w:color="auto"/>
        <w:left w:val="none" w:sz="0" w:space="0" w:color="auto"/>
        <w:bottom w:val="none" w:sz="0" w:space="0" w:color="auto"/>
        <w:right w:val="none" w:sz="0" w:space="0" w:color="auto"/>
      </w:divBdr>
    </w:div>
    <w:div w:id="1777939510">
      <w:bodyDiv w:val="1"/>
      <w:marLeft w:val="0"/>
      <w:marRight w:val="0"/>
      <w:marTop w:val="0"/>
      <w:marBottom w:val="0"/>
      <w:divBdr>
        <w:top w:val="none" w:sz="0" w:space="0" w:color="auto"/>
        <w:left w:val="none" w:sz="0" w:space="0" w:color="auto"/>
        <w:bottom w:val="none" w:sz="0" w:space="0" w:color="auto"/>
        <w:right w:val="none" w:sz="0" w:space="0" w:color="auto"/>
      </w:divBdr>
    </w:div>
    <w:div w:id="1842894761">
      <w:bodyDiv w:val="1"/>
      <w:marLeft w:val="0"/>
      <w:marRight w:val="0"/>
      <w:marTop w:val="0"/>
      <w:marBottom w:val="0"/>
      <w:divBdr>
        <w:top w:val="none" w:sz="0" w:space="0" w:color="auto"/>
        <w:left w:val="none" w:sz="0" w:space="0" w:color="auto"/>
        <w:bottom w:val="none" w:sz="0" w:space="0" w:color="auto"/>
        <w:right w:val="none" w:sz="0" w:space="0" w:color="auto"/>
      </w:divBdr>
      <w:divsChild>
        <w:div w:id="654185121">
          <w:marLeft w:val="0"/>
          <w:marRight w:val="0"/>
          <w:marTop w:val="0"/>
          <w:marBottom w:val="0"/>
          <w:divBdr>
            <w:top w:val="none" w:sz="0" w:space="0" w:color="auto"/>
            <w:left w:val="none" w:sz="0" w:space="0" w:color="auto"/>
            <w:bottom w:val="none" w:sz="0" w:space="0" w:color="auto"/>
            <w:right w:val="none" w:sz="0" w:space="0" w:color="auto"/>
          </w:divBdr>
          <w:divsChild>
            <w:div w:id="1639147625">
              <w:marLeft w:val="0"/>
              <w:marRight w:val="0"/>
              <w:marTop w:val="0"/>
              <w:marBottom w:val="0"/>
              <w:divBdr>
                <w:top w:val="none" w:sz="0" w:space="0" w:color="auto"/>
                <w:left w:val="none" w:sz="0" w:space="0" w:color="auto"/>
                <w:bottom w:val="none" w:sz="0" w:space="0" w:color="auto"/>
                <w:right w:val="none" w:sz="0" w:space="0" w:color="auto"/>
              </w:divBdr>
            </w:div>
          </w:divsChild>
        </w:div>
        <w:div w:id="1438482330">
          <w:marLeft w:val="0"/>
          <w:marRight w:val="0"/>
          <w:marTop w:val="0"/>
          <w:marBottom w:val="0"/>
          <w:divBdr>
            <w:top w:val="none" w:sz="0" w:space="0" w:color="auto"/>
            <w:left w:val="none" w:sz="0" w:space="0" w:color="auto"/>
            <w:bottom w:val="none" w:sz="0" w:space="0" w:color="auto"/>
            <w:right w:val="none" w:sz="0" w:space="0" w:color="auto"/>
          </w:divBdr>
          <w:divsChild>
            <w:div w:id="589394584">
              <w:marLeft w:val="0"/>
              <w:marRight w:val="0"/>
              <w:marTop w:val="0"/>
              <w:marBottom w:val="0"/>
              <w:divBdr>
                <w:top w:val="single" w:sz="48" w:space="0" w:color="E3E3DE"/>
                <w:left w:val="single" w:sz="48" w:space="0" w:color="E3E3DE"/>
                <w:bottom w:val="none" w:sz="0" w:space="0" w:color="auto"/>
                <w:right w:val="none" w:sz="0" w:space="0" w:color="auto"/>
              </w:divBdr>
              <w:divsChild>
                <w:div w:id="1575318173">
                  <w:marLeft w:val="0"/>
                  <w:marRight w:val="0"/>
                  <w:marTop w:val="0"/>
                  <w:marBottom w:val="0"/>
                  <w:divBdr>
                    <w:top w:val="none" w:sz="0" w:space="0" w:color="auto"/>
                    <w:left w:val="none" w:sz="0" w:space="0" w:color="auto"/>
                    <w:bottom w:val="single" w:sz="48" w:space="8" w:color="E3E3DE"/>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heognis.gr/wp-content/uploads/2022/03/theognis-logo.png" TargetMode="External"/><Relationship Id="rId13" Type="http://schemas.openxmlformats.org/officeDocument/2006/relationships/image" Target="https://www.sirioanfore.com/public/Files/rif000007/94/technovin-logo.jpg" TargetMode="Externa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encrypted-tbn0.gstatic.com/images?q=tbn:ANd9GcQgb8ccMW8G6xJaXJGAjwPl4iA7OMvkfdzJ4Q&amp;s" TargetMode="External"/><Relationship Id="rId5" Type="http://schemas.openxmlformats.org/officeDocument/2006/relationships/hyperlink" Target="https://www.youtube.com/watch?v=BJGNA5194zQ"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rchaiologia.gr/blog/2024/05/16/%ce%bf%ce%b9-%ce%b1%ce%bd%ce%b1%cf%83%ce%ba%ce%b1%cf%86%ce%ad%cf%82-%cf%83%cf%84%ce%bf%ce%bd-%ce%ac%ce%b3%ce%b9%ce%bf-%cf%83%cf%89%ce%b6%cf%8c%ce%bc%ce%b5%ce%bd%ce%bf-%ce%ba%ce%b1%ce%b9-%ce%b7-%ce%ba/"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8B50ACB1-30CF-459C-9A2B-AFDFDB52630D}"/>
</file>

<file path=customXml/itemProps2.xml><?xml version="1.0" encoding="utf-8"?>
<ds:datastoreItem xmlns:ds="http://schemas.openxmlformats.org/officeDocument/2006/customXml" ds:itemID="{5AA1813F-1699-4149-B9FB-80C5EA518904}"/>
</file>

<file path=customXml/itemProps3.xml><?xml version="1.0" encoding="utf-8"?>
<ds:datastoreItem xmlns:ds="http://schemas.openxmlformats.org/officeDocument/2006/customXml" ds:itemID="{17FB7BDD-B1B0-43F9-A4EF-2931C656C429}"/>
</file>

<file path=customXml/itemProps4.xml><?xml version="1.0" encoding="utf-8"?>
<ds:datastoreItem xmlns:ds="http://schemas.openxmlformats.org/officeDocument/2006/customXml" ds:itemID="{BD787C02-A3EF-4D8F-9A9F-B63F536B6227}"/>
</file>

<file path=docProps/app.xml><?xml version="1.0" encoding="utf-8"?>
<Properties xmlns="http://schemas.openxmlformats.org/officeDocument/2006/extended-properties" xmlns:vt="http://schemas.openxmlformats.org/officeDocument/2006/docPropsVTypes">
  <Template>Normal</Template>
  <TotalTime>183</TotalTime>
  <Pages>2</Pages>
  <Words>409</Words>
  <Characters>2209</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Σκάμματα_δελτίο τύπου_Μέγαρα</dc:title>
  <dc:subject/>
  <dc:creator>despina</dc:creator>
  <cp:keywords/>
  <dc:description/>
  <cp:lastModifiedBy>e d</cp:lastModifiedBy>
  <cp:revision>3</cp:revision>
  <dcterms:created xsi:type="dcterms:W3CDTF">2025-07-04T04:08:00Z</dcterms:created>
  <dcterms:modified xsi:type="dcterms:W3CDTF">2025-07-04T07:10:00Z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